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9A" w:rsidRDefault="00106E07" w:rsidP="00236142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>CATASTRO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106E07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sz w:val="24"/>
        </w:rPr>
      </w:pPr>
      <w:r w:rsidRPr="00DA145C">
        <w:rPr>
          <w:rFonts w:ascii="Arial" w:hAnsi="Arial" w:cs="Arial"/>
          <w:b w:val="0"/>
          <w:sz w:val="24"/>
        </w:rPr>
        <w:t>La</w:t>
      </w:r>
      <w:r>
        <w:rPr>
          <w:rFonts w:ascii="Arial" w:hAnsi="Arial" w:cs="Arial"/>
        </w:rPr>
        <w:t xml:space="preserve"> </w:t>
      </w:r>
      <w:r w:rsidRPr="00DA145C">
        <w:rPr>
          <w:rFonts w:ascii="Arial" w:hAnsi="Arial" w:cs="Arial"/>
          <w:b w:val="0"/>
          <w:sz w:val="24"/>
        </w:rPr>
        <w:t xml:space="preserve">función principal de un Catastro es la de obtener, sistematizar y mantener la Información Cartográfica para la determinación de las Contribuciones Inmobiliarias, logrando con esto, el fortalecimiento de </w:t>
      </w:r>
      <w:smartTag w:uri="urn:schemas-microsoft-com:office:smarttags" w:element="PersonName">
        <w:smartTagPr>
          <w:attr w:name="ProductID" w:val="la Hacienda Municipal"/>
        </w:smartTagPr>
        <w:r w:rsidRPr="00DA145C">
          <w:rPr>
            <w:rFonts w:ascii="Arial" w:hAnsi="Arial" w:cs="Arial"/>
            <w:b w:val="0"/>
            <w:sz w:val="24"/>
          </w:rPr>
          <w:t>la Hacienda Municipal</w:t>
        </w:r>
      </w:smartTag>
      <w:r w:rsidRPr="00DA145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y como consecuencia que haya mayores ingresos </w:t>
      </w:r>
      <w:r w:rsidRPr="00DA145C">
        <w:rPr>
          <w:rFonts w:ascii="Arial" w:hAnsi="Arial" w:cs="Arial"/>
          <w:b w:val="0"/>
          <w:sz w:val="24"/>
        </w:rPr>
        <w:t xml:space="preserve">para que </w:t>
      </w:r>
      <w:r>
        <w:rPr>
          <w:rFonts w:ascii="Arial" w:hAnsi="Arial" w:cs="Arial"/>
          <w:b w:val="0"/>
          <w:sz w:val="24"/>
        </w:rPr>
        <w:t xml:space="preserve">el Gobierno </w:t>
      </w:r>
      <w:r w:rsidRPr="00DA145C">
        <w:rPr>
          <w:rFonts w:ascii="Arial" w:hAnsi="Arial" w:cs="Arial"/>
          <w:b w:val="0"/>
          <w:sz w:val="24"/>
        </w:rPr>
        <w:t>Municipal esté en condiciones de proporcionar los servicios básicos y obras públicas que demanda la ciudadanía, considerando que la finalidad principal de una Administración Municipal es la de administrar eficientemente los recursos con los que cuenta</w:t>
      </w:r>
      <w:r>
        <w:rPr>
          <w:rFonts w:ascii="Arial" w:hAnsi="Arial" w:cs="Arial"/>
          <w:b w:val="0"/>
          <w:sz w:val="24"/>
        </w:rPr>
        <w:t>,</w:t>
      </w:r>
      <w:r w:rsidRPr="00DA145C">
        <w:rPr>
          <w:rFonts w:ascii="Arial" w:hAnsi="Arial" w:cs="Arial"/>
          <w:b w:val="0"/>
          <w:sz w:val="24"/>
        </w:rPr>
        <w:t xml:space="preserve"> en beneficio de sus gobernados.</w:t>
      </w:r>
    </w:p>
    <w:p w:rsidR="00106E07" w:rsidRPr="00736863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bCs/>
        </w:rPr>
      </w:pP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A322A9">
        <w:rPr>
          <w:rFonts w:ascii="Arial Narrow" w:hAnsi="Arial Narrow"/>
          <w:b/>
          <w:sz w:val="24"/>
        </w:rPr>
        <w:t>L PROGRAMA ANUAL DE TRABAJO 2019</w:t>
      </w:r>
      <w:r>
        <w:rPr>
          <w:rFonts w:ascii="Arial Narrow" w:hAnsi="Arial Narrow"/>
          <w:b/>
          <w:sz w:val="24"/>
        </w:rPr>
        <w:t>:</w:t>
      </w:r>
    </w:p>
    <w:p w:rsidR="00106E07" w:rsidRDefault="00106E07" w:rsidP="00106E07">
      <w:pPr>
        <w:pStyle w:val="Textoindependiente"/>
        <w:jc w:val="left"/>
        <w:rPr>
          <w:rFonts w:ascii="Arial" w:hAnsi="Arial" w:cs="Arial"/>
          <w:b w:val="0"/>
          <w:sz w:val="24"/>
        </w:rPr>
      </w:pPr>
    </w:p>
    <w:p w:rsidR="00236142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El Catastro tiene por objeto la determinación de las características cualitativas y cuantitativas de los predios y construcciones ubicados dentro del municipio, mediante la formación y conservación de los registros y bases de datos que permitan su uso múltiple, como medio para obtener los elementos técnicos, estadísticos y fiscales que lo constituyen. </w:t>
      </w:r>
    </w:p>
    <w:p w:rsidR="00106E07" w:rsidRPr="00106E07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sz w:val="24"/>
        </w:rPr>
      </w:pPr>
    </w:p>
    <w:p w:rsidR="00236142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D443FA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D443FA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BD1E4A" w:rsidRPr="00D443FA" w:rsidRDefault="00BD1E4A" w:rsidP="00BD1E4A">
            <w:pPr>
              <w:jc w:val="both"/>
              <w:rPr>
                <w:rFonts w:ascii="Arial Narrow" w:hAnsi="Arial Narrow"/>
              </w:rPr>
            </w:pPr>
            <w:r w:rsidRPr="00D443FA">
              <w:rPr>
                <w:rFonts w:ascii="Arial Narrow" w:hAnsi="Arial Narrow"/>
              </w:rPr>
              <w:t>Meta Nacional</w:t>
            </w:r>
          </w:p>
          <w:p w:rsidR="00683AE0" w:rsidRPr="00D443FA" w:rsidRDefault="00D443FA" w:rsidP="00683AE0">
            <w:pPr>
              <w:jc w:val="both"/>
              <w:rPr>
                <w:rFonts w:ascii="Arial Narrow" w:hAnsi="Arial Narrow"/>
              </w:rPr>
            </w:pPr>
            <w:r w:rsidRPr="00D443FA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Propiciar la modernización </w:t>
            </w:r>
            <w:r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de catastros y R</w:t>
            </w:r>
            <w:r w:rsidRPr="00D443FA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egistros </w:t>
            </w:r>
            <w:r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P</w:t>
            </w:r>
            <w:r w:rsidRPr="00D443FA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úblicos </w:t>
            </w:r>
            <w:r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de la P</w:t>
            </w:r>
            <w:r w:rsidRPr="00D443FA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ropiedad</w:t>
            </w:r>
            <w:r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, así como la incorporación y regularización de propiedades no registradas.</w:t>
            </w:r>
          </w:p>
          <w:p w:rsidR="00BD1E4A" w:rsidRPr="00E80AF7" w:rsidRDefault="00BD1E4A" w:rsidP="00683AE0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4678" w:type="dxa"/>
          </w:tcPr>
          <w:p w:rsidR="007F5B0A" w:rsidRPr="00C303F0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C303F0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7F5B0A" w:rsidRPr="000F046F" w:rsidRDefault="005607B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highlight w:val="yellow"/>
              </w:rPr>
            </w:pPr>
            <w:r w:rsidRPr="00C303F0">
              <w:rPr>
                <w:rFonts w:ascii="Arial Narrow" w:hAnsi="Arial Narrow"/>
                <w:b/>
              </w:rPr>
              <w:t xml:space="preserve">Mejorar el pago de impuestos y servicios públicos </w:t>
            </w:r>
            <w:r w:rsidR="00C303F0" w:rsidRPr="00C303F0">
              <w:rPr>
                <w:rFonts w:ascii="Arial Narrow" w:hAnsi="Arial Narrow"/>
                <w:b/>
              </w:rPr>
              <w:t xml:space="preserve">acorde con el nivel de vida e ingresos de la población. </w:t>
            </w:r>
          </w:p>
        </w:tc>
        <w:tc>
          <w:tcPr>
            <w:tcW w:w="4677" w:type="dxa"/>
          </w:tcPr>
          <w:p w:rsidR="007F5B0A" w:rsidRPr="00183EE7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83EE7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BD1E4A" w:rsidRPr="000F046F" w:rsidRDefault="00183EE7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highlight w:val="yellow"/>
              </w:rPr>
            </w:pPr>
            <w:r w:rsidRPr="00C303F0">
              <w:rPr>
                <w:rFonts w:ascii="Arial Narrow" w:hAnsi="Arial Narrow"/>
                <w:b/>
              </w:rPr>
              <w:t xml:space="preserve">Mejorar el pago de impuestos y servicios públicos acorde con el nivel de vida e ingresos de la población. </w:t>
            </w:r>
          </w:p>
          <w:p w:rsidR="007F5B0A" w:rsidRPr="000F046F" w:rsidRDefault="007F5B0A" w:rsidP="00BD1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Pr="00E31172" w:rsidRDefault="00BD1E4A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E31172">
              <w:rPr>
                <w:rFonts w:ascii="Arial Narrow" w:hAnsi="Arial Narrow"/>
                <w:b w:val="0"/>
                <w:color w:val="FF0000"/>
                <w:sz w:val="24"/>
              </w:rPr>
              <w:t>OBJETIVOS SECUNDARIOS:</w:t>
            </w:r>
          </w:p>
          <w:p w:rsidR="00BD1E4A" w:rsidRPr="00E80AF7" w:rsidRDefault="00E31172" w:rsidP="000F046F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  <w:r w:rsidRPr="00E31172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lastRenderedPageBreak/>
              <w:t xml:space="preserve">Las entidades federativas y los municipios, requieren de haciendas públicas </w:t>
            </w:r>
            <w:r w:rsidR="005607BD" w:rsidRPr="00E31172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más</w:t>
            </w:r>
            <w:r w:rsidRPr="00E31172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 fuertes para llevar a cabo sus planes de trabajo. </w:t>
            </w:r>
          </w:p>
        </w:tc>
        <w:tc>
          <w:tcPr>
            <w:tcW w:w="4678" w:type="dxa"/>
          </w:tcPr>
          <w:p w:rsidR="00BD1E4A" w:rsidRPr="00C303F0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C303F0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0F046F" w:rsidRDefault="00C303F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highlight w:val="yellow"/>
              </w:rPr>
            </w:pPr>
            <w:r w:rsidRPr="00C303F0">
              <w:rPr>
                <w:rFonts w:ascii="Arial Narrow" w:hAnsi="Arial Narrow"/>
              </w:rPr>
              <w:lastRenderedPageBreak/>
              <w:t>En materia de impuestos y recaudación fiscal, el Estado y los municipios tienen la facultad de diferenciar el cobro de servicios públicos, de acuerdo con la riqueza de los hogares y los territorios.</w:t>
            </w:r>
          </w:p>
        </w:tc>
        <w:tc>
          <w:tcPr>
            <w:tcW w:w="4677" w:type="dxa"/>
          </w:tcPr>
          <w:p w:rsidR="00BD1E4A" w:rsidRPr="00183EE7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183EE7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0F046F" w:rsidRDefault="00183EE7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  <w:r w:rsidRPr="00C303F0">
              <w:rPr>
                <w:rFonts w:ascii="Arial Narrow" w:hAnsi="Arial Narrow"/>
              </w:rPr>
              <w:lastRenderedPageBreak/>
              <w:t>En materia de impuestos y recaudación fiscal, el Estado y los municipios tienen la facultad de diferenciar el cobro de servicios públicos, de acuerdo con la riqueza de los hogares y los territorios</w:t>
            </w:r>
            <w:r w:rsidRPr="000F046F">
              <w:rPr>
                <w:rFonts w:ascii="Arial Narrow" w:hAnsi="Arial Narrow"/>
                <w:highlight w:val="yellow"/>
              </w:rPr>
              <w:t xml:space="preserve"> </w:t>
            </w:r>
          </w:p>
          <w:p w:rsidR="00BD1E4A" w:rsidRPr="000F046F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201</w:t>
      </w:r>
      <w:r>
        <w:rPr>
          <w:rFonts w:ascii="Arial Narrow" w:hAnsi="Arial Narrow"/>
          <w:sz w:val="24"/>
        </w:rPr>
        <w:t>9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249"/>
        <w:gridCol w:w="1347"/>
        <w:gridCol w:w="1019"/>
        <w:gridCol w:w="1200"/>
        <w:gridCol w:w="889"/>
        <w:gridCol w:w="6866"/>
        <w:gridCol w:w="1033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183EE7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183EE7">
              <w:rPr>
                <w:rFonts w:ascii="Arial Narrow" w:hAnsi="Arial Narrow"/>
                <w:color w:val="FF0000"/>
                <w:sz w:val="24"/>
              </w:rPr>
              <w:t xml:space="preserve">Oficina de Catastro Municipal. 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526C5D" w:rsidTr="004F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347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01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094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696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033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526C5D" w:rsidRPr="00915D01" w:rsidTr="004F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 w:val="restart"/>
          </w:tcPr>
          <w:p w:rsidR="008A34F6" w:rsidRDefault="00183EE7" w:rsidP="00183EE7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br/>
            </w:r>
            <w:r w:rsidR="008A34F6">
              <w:rPr>
                <w:rFonts w:ascii="Arial Narrow" w:hAnsi="Arial Narrow"/>
                <w:sz w:val="16"/>
              </w:rPr>
              <w:t>-</w:t>
            </w:r>
            <w:r w:rsidRPr="00183EE7">
              <w:rPr>
                <w:rFonts w:ascii="Arial Narrow" w:hAnsi="Arial Narrow"/>
                <w:sz w:val="16"/>
              </w:rPr>
              <w:t>Aportar a la economía estatal y federal por medio de  Fortalecer  los ingresos municipales en el pago puntual de los impuestos prediales</w:t>
            </w:r>
            <w:r>
              <w:rPr>
                <w:rFonts w:ascii="Arial Narrow" w:hAnsi="Arial Narrow"/>
                <w:sz w:val="16"/>
              </w:rPr>
              <w:t xml:space="preserve">, así como los servicios que de ello derivan. </w:t>
            </w:r>
          </w:p>
          <w:p w:rsidR="00526C5D" w:rsidRPr="00E80AF7" w:rsidRDefault="008A34F6" w:rsidP="00183EE7">
            <w:pPr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br/>
              <w:t xml:space="preserve">-  Impulsar la creación de cartografía urbana </w:t>
            </w:r>
          </w:p>
        </w:tc>
        <w:tc>
          <w:tcPr>
            <w:tcW w:w="1347" w:type="dxa"/>
            <w:vMerge w:val="restart"/>
          </w:tcPr>
          <w:p w:rsidR="00526C5D" w:rsidRPr="00183EE7" w:rsidRDefault="00526C5D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  <w:r w:rsidRPr="00183EE7">
              <w:rPr>
                <w:rFonts w:ascii="Arial Narrow" w:hAnsi="Arial Narrow"/>
                <w:b/>
                <w:sz w:val="16"/>
              </w:rPr>
              <w:t>Acción específica 1</w:t>
            </w:r>
          </w:p>
          <w:p w:rsidR="00526C5D" w:rsidRPr="00E80AF7" w:rsidRDefault="00526C5D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highlight w:val="yellow"/>
              </w:rPr>
            </w:pPr>
          </w:p>
          <w:p w:rsidR="00526C5D" w:rsidRDefault="00183EE7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83EE7">
              <w:rPr>
                <w:rFonts w:ascii="Arial Narrow" w:hAnsi="Arial Narrow"/>
                <w:sz w:val="16"/>
              </w:rPr>
              <w:t>Implementar el programa de búsqueda de cuentas con mayor adeudo.</w:t>
            </w:r>
            <w:r w:rsidR="008A34F6">
              <w:rPr>
                <w:rFonts w:ascii="Arial Narrow" w:hAnsi="Arial Narrow"/>
                <w:sz w:val="16"/>
              </w:rPr>
              <w:br/>
            </w: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8A34F6" w:rsidRPr="00E80AF7" w:rsidRDefault="008A34F6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F63B3">
              <w:rPr>
                <w:rFonts w:ascii="Arial Narrow" w:hAnsi="Arial Narrow"/>
                <w:sz w:val="16"/>
              </w:rPr>
              <w:t xml:space="preserve">Se realizan los vuelos </w:t>
            </w:r>
            <w:proofErr w:type="spellStart"/>
            <w:r w:rsidR="004F63B3" w:rsidRPr="004F63B3">
              <w:rPr>
                <w:rFonts w:ascii="Arial Narrow" w:hAnsi="Arial Narrow"/>
                <w:sz w:val="16"/>
              </w:rPr>
              <w:t>fotocartogrametrico</w:t>
            </w:r>
            <w:proofErr w:type="spellEnd"/>
            <w:r w:rsidR="004F63B3" w:rsidRPr="004F63B3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019" w:type="dxa"/>
            <w:vMerge w:val="restart"/>
          </w:tcPr>
          <w:p w:rsidR="00526C5D" w:rsidRDefault="00183EE7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83EE7">
              <w:rPr>
                <w:rFonts w:ascii="Arial Narrow" w:hAnsi="Arial Narrow"/>
                <w:sz w:val="16"/>
              </w:rPr>
              <w:t xml:space="preserve">Impulsar la recaudación y erradicar el pago atrasado. </w:t>
            </w: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Que la totalidad de la municipalidad cuente con cartografía. </w:t>
            </w:r>
          </w:p>
          <w:p w:rsidR="004F63B3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4F63B3" w:rsidRPr="00E80AF7" w:rsidRDefault="004F63B3" w:rsidP="00183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 w:val="restart"/>
          </w:tcPr>
          <w:p w:rsidR="004F63B3" w:rsidRDefault="004F63B3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4F63B3" w:rsidRDefault="004F63B3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4F63B3" w:rsidRPr="001D2CD4" w:rsidRDefault="001D2CD4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D2CD4">
              <w:rPr>
                <w:rFonts w:ascii="Arial Narrow" w:hAnsi="Arial Narrow"/>
                <w:sz w:val="16"/>
              </w:rPr>
              <w:t>Meta:</w:t>
            </w:r>
            <w:r>
              <w:rPr>
                <w:rFonts w:ascii="Arial Narrow" w:hAnsi="Arial Narrow"/>
                <w:sz w:val="16"/>
              </w:rPr>
              <w:t xml:space="preserve"> SA</w:t>
            </w:r>
            <w:r>
              <w:rPr>
                <w:rFonts w:ascii="Arial Narrow" w:hAnsi="Arial Narrow"/>
                <w:sz w:val="16"/>
                <w:highlight w:val="yellow"/>
              </w:rPr>
              <w:br/>
            </w:r>
            <w:r>
              <w:rPr>
                <w:rFonts w:ascii="Arial Narrow" w:hAnsi="Arial Narrow"/>
                <w:sz w:val="16"/>
                <w:highlight w:val="yellow"/>
              </w:rPr>
              <w:br/>
            </w:r>
            <w:r w:rsidRPr="001D2CD4">
              <w:rPr>
                <w:rFonts w:ascii="Arial Narrow" w:hAnsi="Arial Narrow"/>
                <w:sz w:val="16"/>
              </w:rPr>
              <w:t>PERIODICIDAD: TRIMESTRAL</w:t>
            </w:r>
          </w:p>
          <w:p w:rsidR="00526C5D" w:rsidRPr="00E80AF7" w:rsidRDefault="00526C5D" w:rsidP="00526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183EE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83EE7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6969" w:type="dxa"/>
          </w:tcPr>
          <w:p w:rsidR="00526C5D" w:rsidRPr="00E80AF7" w:rsidRDefault="00183EE7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A34F6">
              <w:rPr>
                <w:rFonts w:ascii="Arial Narrow" w:hAnsi="Arial Narrow"/>
                <w:sz w:val="16"/>
              </w:rPr>
              <w:t>Realizar una búsqueda en el sistem</w:t>
            </w:r>
            <w:r w:rsidR="00D82451" w:rsidRPr="008A34F6">
              <w:rPr>
                <w:rFonts w:ascii="Arial Narrow" w:hAnsi="Arial Narrow"/>
                <w:sz w:val="16"/>
              </w:rPr>
              <w:t xml:space="preserve">a para identificar las cuentas sosegadas en el ámbito de recaudación. </w:t>
            </w:r>
          </w:p>
        </w:tc>
        <w:tc>
          <w:tcPr>
            <w:tcW w:w="1033" w:type="dxa"/>
          </w:tcPr>
          <w:p w:rsidR="00526C5D" w:rsidRPr="008A34F6" w:rsidRDefault="008A34F6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Expediente con datos. </w:t>
            </w:r>
          </w:p>
        </w:tc>
      </w:tr>
      <w:tr w:rsidR="00526C5D" w:rsidTr="004F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</w:tcPr>
          <w:p w:rsidR="00526C5D" w:rsidRPr="00E80AF7" w:rsidRDefault="00526C5D" w:rsidP="007F5B0A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347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19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183EE7" w:rsidRDefault="00526C5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6969" w:type="dxa"/>
          </w:tcPr>
          <w:p w:rsidR="00526C5D" w:rsidRPr="00E80AF7" w:rsidRDefault="008A34F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Implementar la búsqueda de campo para notificar a los usuarios que presentes adeudos atrasados, todo a vez que se identifiquen sus cuentas. </w:t>
            </w:r>
          </w:p>
        </w:tc>
        <w:tc>
          <w:tcPr>
            <w:tcW w:w="1033" w:type="dxa"/>
          </w:tcPr>
          <w:p w:rsidR="00526C5D" w:rsidRPr="008A34F6" w:rsidRDefault="008A34F6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8A34F6">
              <w:rPr>
                <w:rFonts w:ascii="Arial Narrow" w:hAnsi="Arial Narrow"/>
                <w:sz w:val="16"/>
              </w:rPr>
              <w:t>Notificaciones con firma de recibido</w:t>
            </w:r>
          </w:p>
        </w:tc>
      </w:tr>
      <w:tr w:rsidR="00526C5D" w:rsidRPr="00915D01" w:rsidTr="004F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7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19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26C5D" w:rsidRPr="00183EE7" w:rsidRDefault="00526C5D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83EE7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6969" w:type="dxa"/>
          </w:tcPr>
          <w:p w:rsidR="00526C5D" w:rsidRPr="00E80AF7" w:rsidRDefault="004F63B3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F63B3">
              <w:rPr>
                <w:rFonts w:ascii="Arial Narrow" w:hAnsi="Arial Narrow"/>
                <w:sz w:val="16"/>
              </w:rPr>
              <w:t xml:space="preserve">Aplicar los respectivos vuelos fotogramétricos </w:t>
            </w:r>
          </w:p>
        </w:tc>
        <w:tc>
          <w:tcPr>
            <w:tcW w:w="1033" w:type="dxa"/>
          </w:tcPr>
          <w:p w:rsidR="00526C5D" w:rsidRPr="004F63B3" w:rsidRDefault="004F63B3" w:rsidP="00915D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cartografía</w:t>
            </w:r>
          </w:p>
        </w:tc>
      </w:tr>
      <w:tr w:rsidR="00526C5D" w:rsidRPr="00915D01" w:rsidTr="004F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</w:tcPr>
          <w:p w:rsidR="00526C5D" w:rsidRPr="00E80AF7" w:rsidRDefault="00526C5D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7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19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526C5D" w:rsidRPr="00E80AF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526C5D" w:rsidRPr="00183EE7" w:rsidRDefault="00526C5D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969" w:type="dxa"/>
          </w:tcPr>
          <w:p w:rsidR="00526C5D" w:rsidRPr="00E80AF7" w:rsidRDefault="004F63B3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F63B3">
              <w:rPr>
                <w:rFonts w:ascii="Arial Narrow" w:hAnsi="Arial Narrow"/>
                <w:sz w:val="16"/>
              </w:rPr>
              <w:t xml:space="preserve">Integrar la </w:t>
            </w:r>
            <w:r>
              <w:rPr>
                <w:rFonts w:ascii="Arial Narrow" w:hAnsi="Arial Narrow"/>
                <w:sz w:val="16"/>
              </w:rPr>
              <w:t>carto</w:t>
            </w:r>
            <w:r w:rsidRPr="004F63B3">
              <w:rPr>
                <w:rFonts w:ascii="Arial Narrow" w:hAnsi="Arial Narrow"/>
                <w:sz w:val="16"/>
              </w:rPr>
              <w:t xml:space="preserve">grafía municipal </w:t>
            </w:r>
            <w:r>
              <w:rPr>
                <w:rFonts w:ascii="Arial Narrow" w:hAnsi="Arial Narrow"/>
                <w:sz w:val="16"/>
              </w:rPr>
              <w:t xml:space="preserve">en su totalidad </w:t>
            </w:r>
            <w:r w:rsidRPr="004F63B3">
              <w:rPr>
                <w:rFonts w:ascii="Arial Narrow" w:hAnsi="Arial Narrow"/>
                <w:sz w:val="16"/>
              </w:rPr>
              <w:t xml:space="preserve">al sistema digital. </w:t>
            </w:r>
          </w:p>
        </w:tc>
        <w:tc>
          <w:tcPr>
            <w:tcW w:w="1033" w:type="dxa"/>
          </w:tcPr>
          <w:p w:rsidR="00526C5D" w:rsidRPr="004F63B3" w:rsidRDefault="004F63B3" w:rsidP="00915D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 xml:space="preserve">Cartografía digitalizada. </w:t>
            </w:r>
          </w:p>
        </w:tc>
      </w:tr>
      <w:tr w:rsidR="004F63B3" w:rsidRPr="00915D01" w:rsidTr="004F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</w:tcPr>
          <w:p w:rsidR="004F63B3" w:rsidRPr="00E80AF7" w:rsidRDefault="004F63B3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7" w:type="dxa"/>
            <w:vMerge/>
          </w:tcPr>
          <w:p w:rsidR="004F63B3" w:rsidRPr="00E80AF7" w:rsidRDefault="004F63B3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19" w:type="dxa"/>
            <w:vMerge/>
          </w:tcPr>
          <w:p w:rsidR="004F63B3" w:rsidRPr="00E80AF7" w:rsidRDefault="004F63B3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F63B3" w:rsidRPr="00E80AF7" w:rsidRDefault="004F63B3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4F63B3" w:rsidRPr="00183EE7" w:rsidRDefault="004F63B3" w:rsidP="00915D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83EE7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6969" w:type="dxa"/>
          </w:tcPr>
          <w:p w:rsidR="004F63B3" w:rsidRPr="00E80AF7" w:rsidRDefault="004F63B3" w:rsidP="00984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Realizar una búsqueda en el sistema para identificar las cuentas sosegadas en el ámbito de recaudación. </w:t>
            </w:r>
          </w:p>
        </w:tc>
        <w:tc>
          <w:tcPr>
            <w:tcW w:w="1033" w:type="dxa"/>
          </w:tcPr>
          <w:p w:rsidR="004F63B3" w:rsidRPr="008A34F6" w:rsidRDefault="004F63B3" w:rsidP="00984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Expediente con datos. </w:t>
            </w:r>
          </w:p>
        </w:tc>
      </w:tr>
      <w:tr w:rsidR="004F63B3" w:rsidRPr="00915D01" w:rsidTr="004F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</w:tcPr>
          <w:p w:rsidR="004F63B3" w:rsidRPr="00E80AF7" w:rsidRDefault="004F63B3" w:rsidP="00915D01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7" w:type="dxa"/>
            <w:vMerge/>
          </w:tcPr>
          <w:p w:rsidR="004F63B3" w:rsidRPr="00E80AF7" w:rsidRDefault="004F63B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19" w:type="dxa"/>
            <w:vMerge/>
          </w:tcPr>
          <w:p w:rsidR="004F63B3" w:rsidRPr="00E80AF7" w:rsidRDefault="004F63B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F63B3" w:rsidRPr="00E80AF7" w:rsidRDefault="004F63B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4F63B3" w:rsidRPr="00183EE7" w:rsidRDefault="004F63B3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6969" w:type="dxa"/>
          </w:tcPr>
          <w:p w:rsidR="004F63B3" w:rsidRPr="00E80AF7" w:rsidRDefault="004F63B3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Implementar la búsqueda de campo para notificar a los usuarios que presentes adeudos atrasados, todo a vez que se identifiquen sus cuentas. </w:t>
            </w:r>
          </w:p>
        </w:tc>
        <w:tc>
          <w:tcPr>
            <w:tcW w:w="1033" w:type="dxa"/>
          </w:tcPr>
          <w:p w:rsidR="004F63B3" w:rsidRPr="008A34F6" w:rsidRDefault="004F63B3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 w:rsidRPr="008A34F6">
              <w:rPr>
                <w:rFonts w:ascii="Arial Narrow" w:hAnsi="Arial Narrow"/>
                <w:sz w:val="16"/>
              </w:rPr>
              <w:t>Notificaciones con firma de recibido</w:t>
            </w:r>
          </w:p>
        </w:tc>
      </w:tr>
      <w:tr w:rsidR="004F63B3" w:rsidRPr="00915D01" w:rsidTr="004F6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</w:tcPr>
          <w:p w:rsidR="004F63B3" w:rsidRPr="00E80AF7" w:rsidRDefault="004F63B3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7" w:type="dxa"/>
            <w:vMerge/>
          </w:tcPr>
          <w:p w:rsidR="004F63B3" w:rsidRPr="00E80AF7" w:rsidRDefault="004F63B3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19" w:type="dxa"/>
            <w:vMerge/>
          </w:tcPr>
          <w:p w:rsidR="004F63B3" w:rsidRPr="00E80AF7" w:rsidRDefault="004F63B3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F63B3" w:rsidRPr="00E80AF7" w:rsidRDefault="004F63B3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4F63B3" w:rsidRPr="00183EE7" w:rsidRDefault="004F63B3" w:rsidP="00526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83EE7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6969" w:type="dxa"/>
          </w:tcPr>
          <w:p w:rsidR="004F63B3" w:rsidRPr="00E80AF7" w:rsidRDefault="004F63B3" w:rsidP="00984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F63B3">
              <w:rPr>
                <w:rFonts w:ascii="Arial Narrow" w:hAnsi="Arial Narrow"/>
                <w:sz w:val="16"/>
              </w:rPr>
              <w:t xml:space="preserve">Aplicar los respectivos vuelos fotogramétricos </w:t>
            </w:r>
          </w:p>
        </w:tc>
        <w:tc>
          <w:tcPr>
            <w:tcW w:w="1033" w:type="dxa"/>
          </w:tcPr>
          <w:p w:rsidR="004F63B3" w:rsidRPr="004F63B3" w:rsidRDefault="004F63B3" w:rsidP="00984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cartografía</w:t>
            </w:r>
          </w:p>
        </w:tc>
      </w:tr>
      <w:tr w:rsidR="004F63B3" w:rsidRPr="00915D01" w:rsidTr="004F6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vMerge/>
          </w:tcPr>
          <w:p w:rsidR="004F63B3" w:rsidRPr="00E80AF7" w:rsidRDefault="004F63B3" w:rsidP="00526C5D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7" w:type="dxa"/>
            <w:vMerge/>
          </w:tcPr>
          <w:p w:rsidR="004F63B3" w:rsidRPr="00E80AF7" w:rsidRDefault="004F63B3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19" w:type="dxa"/>
            <w:vMerge/>
          </w:tcPr>
          <w:p w:rsidR="004F63B3" w:rsidRPr="00E80AF7" w:rsidRDefault="004F63B3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94" w:type="dxa"/>
            <w:vMerge/>
          </w:tcPr>
          <w:p w:rsidR="004F63B3" w:rsidRPr="00E80AF7" w:rsidRDefault="004F63B3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4F63B3" w:rsidRPr="00E80AF7" w:rsidRDefault="004F63B3" w:rsidP="00526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969" w:type="dxa"/>
          </w:tcPr>
          <w:p w:rsidR="004F63B3" w:rsidRPr="00E80AF7" w:rsidRDefault="004F63B3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4F63B3">
              <w:rPr>
                <w:rFonts w:ascii="Arial Narrow" w:hAnsi="Arial Narrow"/>
                <w:sz w:val="16"/>
              </w:rPr>
              <w:t xml:space="preserve">Integrar la topografía municipal al sistema digital. </w:t>
            </w:r>
          </w:p>
        </w:tc>
        <w:tc>
          <w:tcPr>
            <w:tcW w:w="1033" w:type="dxa"/>
          </w:tcPr>
          <w:p w:rsidR="004F63B3" w:rsidRPr="004F63B3" w:rsidRDefault="004F63B3" w:rsidP="009841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</w:rPr>
              <w:t xml:space="preserve">Cartografía digitalizada. </w:t>
            </w: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2019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2019</w:t>
            </w:r>
          </w:p>
        </w:tc>
      </w:tr>
    </w:tbl>
    <w:p w:rsidR="003B76D6" w:rsidRDefault="003B76D6"/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E80AF7" w:rsidRDefault="000C6BFC" w:rsidP="004A2D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0C6BFC">
              <w:rPr>
                <w:rFonts w:ascii="Arial Narrow" w:hAnsi="Arial Narrow"/>
                <w:sz w:val="16"/>
                <w:szCs w:val="24"/>
              </w:rPr>
              <w:t xml:space="preserve">Contribuir al mejoramiento de la recaudación municipal e impulsar la cultura del pago a tiempo. </w:t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="004A2DC0">
              <w:rPr>
                <w:rFonts w:ascii="Arial Narrow" w:hAnsi="Arial Narrow"/>
                <w:sz w:val="16"/>
                <w:szCs w:val="24"/>
              </w:rPr>
              <w:t xml:space="preserve">Mediante la  detección de </w:t>
            </w:r>
            <w:r>
              <w:rPr>
                <w:rFonts w:ascii="Arial Narrow" w:hAnsi="Arial Narrow"/>
                <w:sz w:val="16"/>
                <w:szCs w:val="24"/>
              </w:rPr>
              <w:t xml:space="preserve"> las cuentas sosegadas y personas morosas. </w:t>
            </w:r>
          </w:p>
        </w:tc>
        <w:tc>
          <w:tcPr>
            <w:tcW w:w="5386" w:type="dxa"/>
          </w:tcPr>
          <w:p w:rsidR="003B76D6" w:rsidRPr="00E80AF7" w:rsidRDefault="004F63B3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4F63B3">
              <w:rPr>
                <w:rFonts w:ascii="Arial Narrow" w:hAnsi="Arial Narrow"/>
                <w:sz w:val="16"/>
                <w:szCs w:val="24"/>
              </w:rPr>
              <w:t>Programas de recaudación temprana y a tiempo; se implementa de manera personal a los usuarios y se realiza notificando a los titulares</w:t>
            </w:r>
            <w:r>
              <w:rPr>
                <w:rFonts w:ascii="Arial Narrow" w:hAnsi="Arial Narrow"/>
                <w:sz w:val="16"/>
                <w:szCs w:val="24"/>
              </w:rPr>
              <w:t xml:space="preserve"> de cuentas sosegadas. </w:t>
            </w:r>
          </w:p>
        </w:tc>
        <w:tc>
          <w:tcPr>
            <w:tcW w:w="1701" w:type="dxa"/>
          </w:tcPr>
          <w:p w:rsidR="003B76D6" w:rsidRPr="00106E07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106E07">
              <w:rPr>
                <w:rFonts w:ascii="Arial Narrow" w:hAnsi="Arial Narrow"/>
                <w:sz w:val="16"/>
                <w:szCs w:val="24"/>
              </w:rPr>
              <w:t>1.00</w:t>
            </w:r>
          </w:p>
          <w:p w:rsidR="000C6BFC" w:rsidRPr="00106E07" w:rsidRDefault="000C6BFC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0C6BFC" w:rsidRDefault="00F97E8D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F</w:t>
            </w:r>
            <w:r w:rsidR="004A2DC0">
              <w:rPr>
                <w:rFonts w:ascii="Arial Narrow" w:hAnsi="Arial Narrow"/>
                <w:sz w:val="16"/>
                <w:szCs w:val="24"/>
              </w:rPr>
              <w:t>ortalece</w:t>
            </w:r>
            <w:r>
              <w:rPr>
                <w:rFonts w:ascii="Arial Narrow" w:hAnsi="Arial Narrow"/>
                <w:sz w:val="16"/>
                <w:szCs w:val="24"/>
              </w:rPr>
              <w:t xml:space="preserve"> la economía </w:t>
            </w:r>
            <w:r w:rsidR="004A2DC0">
              <w:rPr>
                <w:rFonts w:ascii="Arial Narrow" w:hAnsi="Arial Narrow"/>
                <w:sz w:val="16"/>
                <w:szCs w:val="24"/>
              </w:rPr>
              <w:t>municipal, establece</w:t>
            </w:r>
            <w:r>
              <w:rPr>
                <w:rFonts w:ascii="Arial Narrow" w:hAnsi="Arial Narrow"/>
                <w:sz w:val="16"/>
                <w:szCs w:val="24"/>
              </w:rPr>
              <w:t xml:space="preserve"> una ideología de cumplimiento en el pago </w:t>
            </w:r>
            <w:r w:rsidR="004A2DC0">
              <w:rPr>
                <w:rFonts w:ascii="Arial Narrow" w:hAnsi="Arial Narrow"/>
                <w:sz w:val="16"/>
                <w:szCs w:val="24"/>
              </w:rPr>
              <w:t xml:space="preserve"> de impuesto.</w:t>
            </w:r>
          </w:p>
        </w:tc>
        <w:tc>
          <w:tcPr>
            <w:tcW w:w="5386" w:type="dxa"/>
          </w:tcPr>
          <w:p w:rsidR="003B76D6" w:rsidRPr="00E80AF7" w:rsidRDefault="004F63B3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4F63B3">
              <w:rPr>
                <w:rFonts w:ascii="Arial Narrow" w:hAnsi="Arial Narrow"/>
                <w:sz w:val="16"/>
                <w:szCs w:val="24"/>
              </w:rPr>
              <w:t xml:space="preserve">Programa de concientización de pago puntual. </w:t>
            </w:r>
          </w:p>
        </w:tc>
        <w:tc>
          <w:tcPr>
            <w:tcW w:w="1701" w:type="dxa"/>
          </w:tcPr>
          <w:p w:rsidR="003B76D6" w:rsidRPr="00106E07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06E07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E80AF7" w:rsidRDefault="004A2DC0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4A2DC0">
              <w:rPr>
                <w:rFonts w:ascii="Arial Narrow" w:hAnsi="Arial Narrow"/>
                <w:b/>
                <w:sz w:val="16"/>
                <w:szCs w:val="24"/>
              </w:rPr>
              <w:t xml:space="preserve">Plan de recaudación implementado, se identificaron, mediante búsqueda en sistema y en campo, los sectores con mayor rezago en pago de impuesto predial. </w:t>
            </w:r>
          </w:p>
        </w:tc>
        <w:tc>
          <w:tcPr>
            <w:tcW w:w="5386" w:type="dxa"/>
          </w:tcPr>
          <w:p w:rsidR="003B76D6" w:rsidRPr="00E80AF7" w:rsidRDefault="001D2CD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Ubicación de sectores mediante búsqueda en sistema y registros, elaboración de padrón de cuentas morosas.</w:t>
            </w:r>
          </w:p>
        </w:tc>
        <w:tc>
          <w:tcPr>
            <w:tcW w:w="1701" w:type="dxa"/>
          </w:tcPr>
          <w:p w:rsidR="003B76D6" w:rsidRPr="00106E07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06E07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E80AF7" w:rsidRDefault="004A2DC0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4A2DC0">
              <w:rPr>
                <w:rFonts w:ascii="Arial Narrow" w:hAnsi="Arial Narrow"/>
                <w:sz w:val="16"/>
                <w:szCs w:val="24"/>
              </w:rPr>
              <w:t xml:space="preserve">Ejecutar inspección de campo y revisión de oficina. </w:t>
            </w:r>
          </w:p>
        </w:tc>
        <w:tc>
          <w:tcPr>
            <w:tcW w:w="5386" w:type="dxa"/>
          </w:tcPr>
          <w:p w:rsidR="003B76D6" w:rsidRPr="00E80AF7" w:rsidRDefault="001D2CD4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1D2CD4">
              <w:rPr>
                <w:rFonts w:ascii="Arial Narrow" w:hAnsi="Arial Narrow"/>
                <w:sz w:val="16"/>
                <w:szCs w:val="24"/>
              </w:rPr>
              <w:t xml:space="preserve">El personal  (apoyado de prestadores de servicio ) darán lugar a la búsqueda de usuarios propietarios de cuentas, con relación a la búsqueda en el sistema. </w:t>
            </w:r>
          </w:p>
        </w:tc>
        <w:tc>
          <w:tcPr>
            <w:tcW w:w="1701" w:type="dxa"/>
          </w:tcPr>
          <w:p w:rsidR="003B76D6" w:rsidRPr="00106E07" w:rsidRDefault="00106E0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06E07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3B76D6" w:rsidRPr="00E80AF7" w:rsidRDefault="004A2DC0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4A2DC0">
              <w:rPr>
                <w:rFonts w:ascii="Arial Narrow" w:hAnsi="Arial Narrow"/>
                <w:sz w:val="16"/>
                <w:szCs w:val="24"/>
              </w:rPr>
              <w:t>Celebrar convenios mediante los cuales se comprometa a los morosos</w:t>
            </w:r>
            <w:r w:rsidR="00183EE7">
              <w:rPr>
                <w:rFonts w:ascii="Arial Narrow" w:hAnsi="Arial Narrow"/>
                <w:sz w:val="16"/>
                <w:szCs w:val="24"/>
              </w:rPr>
              <w:t xml:space="preserve"> con mayor atraso, a realizar el pago </w:t>
            </w:r>
            <w:proofErr w:type="spellStart"/>
            <w:r w:rsidR="00183EE7">
              <w:rPr>
                <w:rFonts w:ascii="Arial Narrow" w:hAnsi="Arial Narrow"/>
                <w:sz w:val="16"/>
                <w:szCs w:val="24"/>
              </w:rPr>
              <w:t>e</w:t>
            </w:r>
            <w:proofErr w:type="spellEnd"/>
            <w:r w:rsidR="00183EE7">
              <w:rPr>
                <w:rFonts w:ascii="Arial Narrow" w:hAnsi="Arial Narrow"/>
                <w:sz w:val="16"/>
                <w:szCs w:val="24"/>
              </w:rPr>
              <w:t xml:space="preserve"> manera seccional o en una sola exhibición. </w:t>
            </w:r>
            <w:r w:rsidRPr="004A2DC0">
              <w:rPr>
                <w:rFonts w:ascii="Arial Narrow" w:hAnsi="Arial Narrow"/>
                <w:sz w:val="16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3B76D6" w:rsidRPr="00E80AF7" w:rsidRDefault="004F63B3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4F63B3">
              <w:rPr>
                <w:rFonts w:ascii="Arial Narrow" w:hAnsi="Arial Narrow"/>
                <w:sz w:val="16"/>
                <w:szCs w:val="24"/>
              </w:rPr>
              <w:t>Formatos de convenio pre establecidos entre la dirección de catastro y los usuarios.</w:t>
            </w:r>
          </w:p>
        </w:tc>
        <w:tc>
          <w:tcPr>
            <w:tcW w:w="1701" w:type="dxa"/>
          </w:tcPr>
          <w:p w:rsidR="003B76D6" w:rsidRPr="00106E07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06E07"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106E07" w:rsidRPr="00106E07">
              <w:rPr>
                <w:rFonts w:ascii="Arial Narrow" w:hAnsi="Arial Narrow"/>
                <w:b/>
                <w:sz w:val="16"/>
                <w:szCs w:val="24"/>
              </w:rPr>
              <w:t>.</w:t>
            </w:r>
            <w:r w:rsidRPr="00106E07">
              <w:rPr>
                <w:rFonts w:ascii="Arial Narrow" w:hAnsi="Arial Narrow"/>
                <w:b/>
                <w:sz w:val="16"/>
                <w:szCs w:val="24"/>
              </w:rPr>
              <w:t>00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526C5D" w:rsidRPr="00A322A9" w:rsidSect="00526C5D">
      <w:headerReference w:type="default" r:id="rId6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7B" w:rsidRDefault="003B097B" w:rsidP="00236142">
      <w:pPr>
        <w:spacing w:after="0" w:line="240" w:lineRule="auto"/>
      </w:pPr>
      <w:r>
        <w:separator/>
      </w:r>
    </w:p>
  </w:endnote>
  <w:endnote w:type="continuationSeparator" w:id="0">
    <w:p w:rsidR="003B097B" w:rsidRDefault="003B097B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7B" w:rsidRDefault="003B097B" w:rsidP="00236142">
      <w:pPr>
        <w:spacing w:after="0" w:line="240" w:lineRule="auto"/>
      </w:pPr>
      <w:r>
        <w:separator/>
      </w:r>
    </w:p>
  </w:footnote>
  <w:footnote w:type="continuationSeparator" w:id="0">
    <w:p w:rsidR="003B097B" w:rsidRDefault="003B097B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>ANUAL DE TRABAJO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C6BFC"/>
    <w:rsid w:val="000F046F"/>
    <w:rsid w:val="00106E07"/>
    <w:rsid w:val="001721CC"/>
    <w:rsid w:val="00183EE7"/>
    <w:rsid w:val="001D2CD4"/>
    <w:rsid w:val="00236142"/>
    <w:rsid w:val="003B097B"/>
    <w:rsid w:val="003B76D6"/>
    <w:rsid w:val="003C0231"/>
    <w:rsid w:val="004A2DC0"/>
    <w:rsid w:val="004F63B3"/>
    <w:rsid w:val="00526C5D"/>
    <w:rsid w:val="005607BD"/>
    <w:rsid w:val="006549E1"/>
    <w:rsid w:val="00683AE0"/>
    <w:rsid w:val="007F5B0A"/>
    <w:rsid w:val="00857AD7"/>
    <w:rsid w:val="008A34F6"/>
    <w:rsid w:val="008B0C8B"/>
    <w:rsid w:val="008B3C1E"/>
    <w:rsid w:val="00915D01"/>
    <w:rsid w:val="009B7283"/>
    <w:rsid w:val="009E671C"/>
    <w:rsid w:val="00A322A9"/>
    <w:rsid w:val="00B10E2A"/>
    <w:rsid w:val="00B85CA4"/>
    <w:rsid w:val="00BD1E4A"/>
    <w:rsid w:val="00C303F0"/>
    <w:rsid w:val="00D443FA"/>
    <w:rsid w:val="00D82451"/>
    <w:rsid w:val="00DE17AF"/>
    <w:rsid w:val="00E31172"/>
    <w:rsid w:val="00E80AF7"/>
    <w:rsid w:val="00F92B9A"/>
    <w:rsid w:val="00F97E8D"/>
    <w:rsid w:val="00FE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D0A278A5-017F-4B92-9E75-6136AE75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">
    <w:name w:val="Body Text"/>
    <w:basedOn w:val="Normal"/>
    <w:link w:val="TextoindependienteCar"/>
    <w:rsid w:val="00106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6E07"/>
    <w:rPr>
      <w:rFonts w:ascii="Times New Roman" w:eastAsia="Times New Roman" w:hAnsi="Times New Roman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2021-03-18T19:41:00Z</dcterms:created>
  <dcterms:modified xsi:type="dcterms:W3CDTF">2021-03-18T19:41:00Z</dcterms:modified>
</cp:coreProperties>
</file>