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9A" w:rsidRDefault="00A16F1A" w:rsidP="00A16F1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</w:t>
      </w:r>
      <w:r w:rsidR="006D3D28">
        <w:rPr>
          <w:rFonts w:ascii="Arial Narrow" w:hAnsi="Arial Narrow"/>
          <w:b/>
          <w:sz w:val="28"/>
        </w:rPr>
        <w:t>AGUA POTABLE Y ALCANTARILLADO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A16F1A" w:rsidRDefault="006D3D28" w:rsidP="00236142">
      <w:p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bookmarkStart w:id="0" w:name="_GoBack"/>
      <w:r>
        <w:rPr>
          <w:rFonts w:ascii="Tahoma" w:hAnsi="Tahoma" w:cs="Tahoma"/>
          <w:color w:val="333333"/>
          <w:sz w:val="20"/>
          <w:szCs w:val="20"/>
        </w:rPr>
        <w:t xml:space="preserve">    Es un organismo de carácter permanente, responsable de asesorar respecto a las acciones en materia de agua y saneamiento que correspondan al Organismo y tendrá a su </w:t>
      </w:r>
      <w:r w:rsidRPr="009C2AFA">
        <w:rPr>
          <w:rFonts w:ascii="Tahoma" w:hAnsi="Tahoma" w:cs="Tahoma"/>
          <w:color w:val="333333"/>
          <w:sz w:val="20"/>
          <w:szCs w:val="20"/>
        </w:rPr>
        <w:t>cargo</w:t>
      </w:r>
      <w:r>
        <w:rPr>
          <w:rFonts w:ascii="Tahoma" w:hAnsi="Tahoma" w:cs="Tahoma"/>
          <w:color w:val="333333"/>
          <w:sz w:val="20"/>
          <w:szCs w:val="20"/>
        </w:rPr>
        <w:t>: I. Estudiar, analizar y formular propuestas dirigidas a mejorar la prestación de los servicios de agua potable, drenaje, alcantarillado en el territorio comprendido dentro del municipio de Gómez Farías.</w:t>
      </w:r>
      <w:r w:rsidR="009B5487">
        <w:rPr>
          <w:rFonts w:ascii="Tahoma" w:hAnsi="Tahoma" w:cs="Tahoma"/>
          <w:color w:val="333333"/>
          <w:sz w:val="20"/>
          <w:szCs w:val="20"/>
        </w:rPr>
        <w:t xml:space="preserve"> </w:t>
      </w:r>
      <w:bookmarkEnd w:id="0"/>
    </w:p>
    <w:p w:rsidR="009B5487" w:rsidRDefault="009B5487" w:rsidP="00236142">
      <w:p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</w:p>
    <w:p w:rsidR="00055C5A" w:rsidRDefault="00A16F1A" w:rsidP="00236142">
      <w:pPr>
        <w:spacing w:after="0"/>
        <w:jc w:val="both"/>
        <w:rPr>
          <w:rFonts w:ascii="Arial Narrow" w:hAnsi="Arial Narrow" w:cs="Tahoma"/>
          <w:b/>
          <w:color w:val="333333"/>
          <w:sz w:val="20"/>
          <w:szCs w:val="20"/>
        </w:rPr>
      </w:pPr>
      <w:r>
        <w:rPr>
          <w:rFonts w:ascii="Arial Narrow" w:hAnsi="Arial Narrow" w:cs="Tahoma"/>
          <w:b/>
          <w:color w:val="333333"/>
          <w:sz w:val="20"/>
          <w:szCs w:val="20"/>
        </w:rPr>
        <w:t xml:space="preserve">2. MISION: </w:t>
      </w:r>
    </w:p>
    <w:p w:rsidR="00A16F1A" w:rsidRPr="00055C5A" w:rsidRDefault="00055C5A" w:rsidP="00055C5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A16F1A" w:rsidRPr="00A16F1A">
        <w:rPr>
          <w:rFonts w:ascii="Arial Narrow" w:hAnsi="Arial Narrow" w:cs="Arial"/>
          <w:sz w:val="24"/>
          <w:szCs w:val="24"/>
        </w:rPr>
        <w:t xml:space="preserve">Es la obligación del personal responsable de este rubro, organizar y coordinar cursos de capacitación y orientación, encaminados a generar una cultura en cuanto el cuidado y aprovechamiento adecuado del agua; de igual manera debemos gestionar recursos ante las instancias correspondientes para poder ejecutar los proyectos de modernización de infraestructura, brindando así, a la ciudadanía en general servicios de calidad, generando nuevas expectativas de salud y desarrollo dentro del marco legal y normativo respecto al medio ambiente, logrando con esto la máxima eficiencia.  </w:t>
      </w:r>
    </w:p>
    <w:p w:rsidR="00055C5A" w:rsidRPr="00055C5A" w:rsidRDefault="00A16F1A" w:rsidP="00055C5A">
      <w:pPr>
        <w:tabs>
          <w:tab w:val="left" w:pos="1386"/>
        </w:tabs>
        <w:spacing w:after="0"/>
        <w:jc w:val="both"/>
        <w:rPr>
          <w:rFonts w:ascii="Arial Narrow" w:hAnsi="Arial Narrow" w:cs="Tahoma"/>
          <w:b/>
          <w:color w:val="333333"/>
          <w:sz w:val="20"/>
          <w:szCs w:val="20"/>
        </w:rPr>
      </w:pPr>
      <w:r w:rsidRPr="00A16F1A">
        <w:rPr>
          <w:rFonts w:ascii="Arial Narrow" w:hAnsi="Arial Narrow" w:cs="Tahoma"/>
          <w:b/>
          <w:color w:val="333333"/>
          <w:sz w:val="20"/>
          <w:szCs w:val="20"/>
        </w:rPr>
        <w:t>3. VISION:</w:t>
      </w:r>
      <w:r w:rsidRPr="00A16F1A">
        <w:rPr>
          <w:rFonts w:ascii="Arial Narrow" w:hAnsi="Arial Narrow" w:cs="Tahoma"/>
          <w:b/>
          <w:color w:val="333333"/>
          <w:sz w:val="20"/>
          <w:szCs w:val="20"/>
        </w:rPr>
        <w:tab/>
      </w:r>
    </w:p>
    <w:p w:rsidR="00A16F1A" w:rsidRPr="00A16F1A" w:rsidRDefault="00055C5A" w:rsidP="00A16F1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A16F1A" w:rsidRPr="00A16F1A">
        <w:rPr>
          <w:rFonts w:ascii="Arial Narrow" w:hAnsi="Arial Narrow" w:cs="Arial"/>
          <w:sz w:val="24"/>
          <w:szCs w:val="24"/>
        </w:rPr>
        <w:t xml:space="preserve">Es primordial, modernizar los sistemas de infraestructura, y de esta manera distribuir equitativamente el agua potable, ya que al hacerla llegar este vital liquido, de manera continua, a la comunidad, demostraremos con hechos que este departamento es altamente confiable, eficiente, transparente e Innovador, demostrando el compromiso y disponibilidad para atender el servicio de agua potable, así como lo concerniente a los servicios de saneamiento y tratamiento de aguas contaminadas, obteniendo con esto un servicio de calidad, tal y como lo demanda la sociedad en la que interactuamos. </w:t>
      </w:r>
    </w:p>
    <w:p w:rsidR="00236142" w:rsidRPr="00055C5A" w:rsidRDefault="006D3D28" w:rsidP="00236142">
      <w:pPr>
        <w:spacing w:after="0"/>
        <w:jc w:val="both"/>
        <w:rPr>
          <w:rFonts w:ascii="Arial Narrow" w:hAnsi="Arial Narrow"/>
          <w:b/>
          <w:sz w:val="24"/>
        </w:rPr>
      </w:pPr>
      <w:r w:rsidRPr="00055C5A">
        <w:rPr>
          <w:rFonts w:ascii="Arial Narrow" w:hAnsi="Arial Narrow" w:cs="Tahoma"/>
          <w:b/>
          <w:color w:val="333333"/>
          <w:sz w:val="20"/>
          <w:szCs w:val="20"/>
        </w:rPr>
        <w:t> </w:t>
      </w:r>
      <w:r w:rsidR="00A16F1A" w:rsidRPr="00055C5A">
        <w:rPr>
          <w:rFonts w:ascii="Arial Narrow" w:hAnsi="Arial Narrow"/>
          <w:b/>
          <w:sz w:val="24"/>
        </w:rPr>
        <w:t>4</w:t>
      </w:r>
      <w:r w:rsidR="007F5B0A" w:rsidRPr="00055C5A">
        <w:rPr>
          <w:rFonts w:ascii="Arial Narrow" w:hAnsi="Arial Narrow"/>
          <w:b/>
          <w:sz w:val="24"/>
        </w:rPr>
        <w:t>. OBJETIVO GENERAL DE</w:t>
      </w:r>
      <w:r w:rsidR="00A16F1A" w:rsidRPr="00055C5A">
        <w:rPr>
          <w:rFonts w:ascii="Arial Narrow" w:hAnsi="Arial Narrow"/>
          <w:b/>
          <w:sz w:val="24"/>
        </w:rPr>
        <w:t>L PROGRAMA ANUAL DE TRABAJO 2021</w:t>
      </w:r>
      <w:r w:rsidR="007F5B0A" w:rsidRPr="00055C5A">
        <w:rPr>
          <w:rFonts w:ascii="Arial Narrow" w:hAnsi="Arial Narrow"/>
          <w:b/>
          <w:sz w:val="24"/>
        </w:rPr>
        <w:t>:</w:t>
      </w:r>
    </w:p>
    <w:p w:rsidR="00911884" w:rsidRDefault="00911884" w:rsidP="007F5B0A">
      <w:pPr>
        <w:spacing w:after="0"/>
        <w:jc w:val="both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   E</w:t>
      </w:r>
      <w:r w:rsidR="006D3D28">
        <w:rPr>
          <w:rFonts w:ascii="Arial" w:hAnsi="Arial" w:cs="Arial"/>
          <w:color w:val="404040"/>
          <w:shd w:val="clear" w:color="auto" w:fill="FFFFFF"/>
        </w:rPr>
        <w:t xml:space="preserve">ste Organismo  es  </w:t>
      </w:r>
      <w:r w:rsidR="006D3D28" w:rsidRPr="009C2AFA">
        <w:rPr>
          <w:rFonts w:ascii="Arial" w:hAnsi="Arial" w:cs="Arial"/>
          <w:color w:val="404040"/>
          <w:shd w:val="clear" w:color="auto" w:fill="FFFFFF"/>
        </w:rPr>
        <w:t>otorgar</w:t>
      </w:r>
      <w:r w:rsidR="009C2AFA">
        <w:rPr>
          <w:rFonts w:ascii="Arial" w:hAnsi="Arial" w:cs="Arial"/>
          <w:color w:val="404040"/>
          <w:shd w:val="clear" w:color="auto" w:fill="FFFFFF"/>
        </w:rPr>
        <w:t>lo</w:t>
      </w:r>
      <w:r w:rsidR="006D3D28">
        <w:rPr>
          <w:rFonts w:ascii="Arial" w:hAnsi="Arial" w:cs="Arial"/>
          <w:color w:val="404040"/>
          <w:shd w:val="clear" w:color="auto" w:fill="FFFFFF"/>
        </w:rPr>
        <w:t xml:space="preserve"> el servicio y cubrir el 100% cien por ciento de la población en todo el Municipio de</w:t>
      </w:r>
      <w:r>
        <w:rPr>
          <w:rFonts w:ascii="Arial" w:hAnsi="Arial" w:cs="Arial"/>
          <w:color w:val="404040"/>
          <w:shd w:val="clear" w:color="auto" w:fill="FFFFFF"/>
        </w:rPr>
        <w:t xml:space="preserve"> Gómez </w:t>
      </w:r>
      <w:r w:rsidR="000638BD">
        <w:rPr>
          <w:rFonts w:ascii="Arial" w:hAnsi="Arial" w:cs="Arial"/>
          <w:color w:val="404040"/>
          <w:shd w:val="clear" w:color="auto" w:fill="FFFFFF"/>
        </w:rPr>
        <w:t>Farías,</w:t>
      </w:r>
      <w:r>
        <w:rPr>
          <w:rFonts w:ascii="Arial" w:hAnsi="Arial" w:cs="Arial"/>
          <w:color w:val="404040"/>
          <w:shd w:val="clear" w:color="auto" w:fill="FFFFFF"/>
        </w:rPr>
        <w:t xml:space="preserve"> Jalisco, dirigiéndonos bajo las normas oficiales, otorgando un servicio  con calidad por este Sistema Administrativo Municipal de Agua Potable y Alcantarillado así como brindar y mejorar los Servicios, la cobertura  y el abastecimiento de agua potable, drenaje y alcantarillado, la infraestructura básica en todo el municipio. Otorgando el mejoramiento a la calidad de  vida de la población.</w:t>
      </w:r>
    </w:p>
    <w:p w:rsidR="00911884" w:rsidRDefault="00911884" w:rsidP="007F5B0A">
      <w:pPr>
        <w:spacing w:after="0"/>
        <w:jc w:val="both"/>
        <w:rPr>
          <w:rFonts w:ascii="Arial" w:hAnsi="Arial" w:cs="Arial"/>
          <w:color w:val="404040"/>
          <w:shd w:val="clear" w:color="auto" w:fill="FFFFFF"/>
        </w:rPr>
      </w:pPr>
    </w:p>
    <w:p w:rsidR="00055C5A" w:rsidRPr="00055C5A" w:rsidRDefault="00A16F1A" w:rsidP="00055C5A">
      <w:pPr>
        <w:spacing w:after="0"/>
        <w:jc w:val="both"/>
        <w:rPr>
          <w:rFonts w:ascii="Arial Narrow" w:hAnsi="Arial Narrow" w:cs="Arial"/>
          <w:b/>
          <w:color w:val="404040"/>
          <w:shd w:val="clear" w:color="auto" w:fill="FFFFFF"/>
        </w:rPr>
      </w:pPr>
      <w:r w:rsidRPr="00055C5A">
        <w:rPr>
          <w:rFonts w:ascii="Arial Narrow" w:hAnsi="Arial Narrow" w:cs="Arial"/>
          <w:b/>
          <w:color w:val="404040"/>
          <w:shd w:val="clear" w:color="auto" w:fill="FFFFFF"/>
        </w:rPr>
        <w:t>5. OBJETIVO:</w:t>
      </w:r>
    </w:p>
    <w:p w:rsidR="00A16F1A" w:rsidRPr="00055C5A" w:rsidRDefault="00055C5A" w:rsidP="00055C5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A16F1A" w:rsidRPr="00055C5A">
        <w:rPr>
          <w:rFonts w:ascii="Arial Narrow" w:hAnsi="Arial Narrow" w:cs="Arial"/>
          <w:sz w:val="24"/>
          <w:szCs w:val="24"/>
        </w:rPr>
        <w:t>Fortalecer el desarrollo técnico y la autosuficiencia de los organismos operadores del municipio, a través de la aplicación de programas y acciones que impulsen el incremento en su eficiencia global y la presentación de mejores servicios</w:t>
      </w:r>
      <w:r>
        <w:rPr>
          <w:rFonts w:ascii="Arial Narrow" w:hAnsi="Arial Narrow" w:cs="Arial"/>
          <w:sz w:val="24"/>
          <w:szCs w:val="24"/>
        </w:rPr>
        <w:t xml:space="preserve"> t</w:t>
      </w:r>
      <w:r w:rsidR="00A16F1A" w:rsidRPr="00055C5A">
        <w:rPr>
          <w:rFonts w:ascii="Arial Narrow" w:hAnsi="Arial Narrow" w:cs="Arial"/>
          <w:sz w:val="24"/>
          <w:szCs w:val="24"/>
        </w:rPr>
        <w:t xml:space="preserve">ratar las aguas residuales generales y fomentar su </w:t>
      </w:r>
      <w:r w:rsidRPr="00055C5A">
        <w:rPr>
          <w:rFonts w:ascii="Arial Narrow" w:hAnsi="Arial Narrow" w:cs="Arial"/>
          <w:sz w:val="24"/>
          <w:szCs w:val="24"/>
        </w:rPr>
        <w:t>rehusó</w:t>
      </w:r>
      <w:r w:rsidR="00A16F1A" w:rsidRPr="00055C5A">
        <w:rPr>
          <w:rFonts w:ascii="Arial Narrow" w:hAnsi="Arial Narrow" w:cs="Arial"/>
          <w:sz w:val="24"/>
          <w:szCs w:val="24"/>
        </w:rPr>
        <w:t xml:space="preserve"> e intercambio.</w:t>
      </w:r>
    </w:p>
    <w:p w:rsidR="00A16F1A" w:rsidRDefault="00055C5A" w:rsidP="007F5B0A">
      <w:pPr>
        <w:spacing w:after="0"/>
        <w:jc w:val="both"/>
        <w:rPr>
          <w:rFonts w:ascii="Arial" w:hAnsi="Arial" w:cs="Arial"/>
          <w:b/>
          <w:color w:val="404040"/>
          <w:shd w:val="clear" w:color="auto" w:fill="FFFFFF"/>
        </w:rPr>
      </w:pPr>
      <w:r>
        <w:rPr>
          <w:rFonts w:ascii="Arial" w:hAnsi="Arial" w:cs="Arial"/>
          <w:b/>
          <w:color w:val="404040"/>
          <w:shd w:val="clear" w:color="auto" w:fill="FFFFFF"/>
        </w:rPr>
        <w:t>6. FUNCIONES:</w:t>
      </w:r>
    </w:p>
    <w:p w:rsidR="00EA0451" w:rsidRPr="00EA0451" w:rsidRDefault="00055C5A" w:rsidP="00EA04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404040"/>
          <w:shd w:val="clear" w:color="auto" w:fill="FFFFFF"/>
        </w:rPr>
        <w:t xml:space="preserve">  </w:t>
      </w:r>
      <w:r w:rsidRPr="00055C5A">
        <w:rPr>
          <w:rFonts w:ascii="Arial Narrow" w:hAnsi="Arial Narrow" w:cs="Arial"/>
          <w:color w:val="404040"/>
          <w:shd w:val="clear" w:color="auto" w:fill="FFFFFF"/>
        </w:rPr>
        <w:t xml:space="preserve"> </w:t>
      </w:r>
      <w:r w:rsidR="00EA0451">
        <w:rPr>
          <w:rFonts w:ascii="Arial Narrow" w:hAnsi="Arial Narrow" w:cs="Arial"/>
          <w:sz w:val="24"/>
          <w:szCs w:val="24"/>
        </w:rPr>
        <w:t>Realizar actividades para el buen aprovechamiento del agua.</w:t>
      </w:r>
    </w:p>
    <w:p w:rsidR="00055C5A" w:rsidRDefault="00055C5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055C5A" w:rsidRDefault="00055C5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7</w:t>
      </w:r>
      <w:r w:rsidR="00A16F1A">
        <w:rPr>
          <w:rFonts w:ascii="Arial Narrow" w:hAnsi="Arial Narrow"/>
          <w:b/>
          <w:sz w:val="24"/>
        </w:rPr>
        <w:t xml:space="preserve">. </w:t>
      </w:r>
      <w:r w:rsidR="007F5B0A">
        <w:rPr>
          <w:rFonts w:ascii="Arial Narrow" w:hAnsi="Arial Narrow"/>
          <w:b/>
          <w:sz w:val="24"/>
        </w:rPr>
        <w:t>FUNDAMENTO LEGAL</w:t>
      </w:r>
    </w:p>
    <w:p w:rsidR="000F046F" w:rsidRPr="003A6DAA" w:rsidRDefault="003A6DAA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Art. 115 constitucional, Ley de aguas nacionales, ley de asociaciones publico privadas, la ley de desarrollo rural y sustentable, la ley de comisión nacional de derechos humanos,</w:t>
      </w:r>
      <w:r w:rsidR="00CF0E60">
        <w:rPr>
          <w:rFonts w:ascii="Arial Narrow" w:hAnsi="Arial Narrow"/>
          <w:sz w:val="24"/>
        </w:rPr>
        <w:t xml:space="preserve"> ley federal </w:t>
      </w:r>
      <w:r w:rsidR="002075ED">
        <w:rPr>
          <w:rFonts w:ascii="Arial Narrow" w:hAnsi="Arial Narrow"/>
          <w:sz w:val="24"/>
        </w:rPr>
        <w:t>responsabilidad servicios públicos</w:t>
      </w:r>
      <w:r>
        <w:rPr>
          <w:rFonts w:ascii="Arial Narrow" w:hAnsi="Arial Narrow"/>
          <w:sz w:val="24"/>
        </w:rPr>
        <w:t xml:space="preserve"> Y demás leyes aplicables a la dirección de agua potable y alcantarillado</w:t>
      </w:r>
      <w:r w:rsidR="002075ED">
        <w:rPr>
          <w:rFonts w:ascii="Arial Narrow" w:hAnsi="Arial Narrow"/>
          <w:sz w:val="24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055C5A" w:rsidP="000F046F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</w:t>
      </w:r>
      <w:r w:rsidR="007F5B0A" w:rsidRPr="007F5B0A">
        <w:rPr>
          <w:rFonts w:ascii="Arial Narrow" w:hAnsi="Arial Narrow"/>
          <w:b/>
          <w:sz w:val="24"/>
        </w:rPr>
        <w:t>. ALINEACIÓN DEL PAT CON LOS DOCUMENTOS RECTORES DE L</w:t>
      </w:r>
      <w:r w:rsidR="007F5B0A"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GridTable4Accent3"/>
        <w:tblW w:w="13603" w:type="dxa"/>
        <w:tblLook w:val="04A0"/>
      </w:tblPr>
      <w:tblGrid>
        <w:gridCol w:w="4248"/>
        <w:gridCol w:w="4678"/>
        <w:gridCol w:w="4677"/>
      </w:tblGrid>
      <w:tr w:rsidR="007F5B0A" w:rsidTr="00526C5D">
        <w:trPr>
          <w:cnfStyle w:val="100000000000"/>
        </w:trPr>
        <w:tc>
          <w:tcPr>
            <w:cnfStyle w:val="00100000000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/>
        </w:trPr>
        <w:tc>
          <w:tcPr>
            <w:cnfStyle w:val="001000000000"/>
            <w:tcW w:w="4248" w:type="dxa"/>
          </w:tcPr>
          <w:p w:rsidR="00B75731" w:rsidRPr="00B75731" w:rsidRDefault="00B75731" w:rsidP="00B75731">
            <w:pPr>
              <w:jc w:val="both"/>
              <w:rPr>
                <w:rFonts w:ascii="Arial Narrow" w:hAnsi="Arial Narrow"/>
                <w:b w:val="0"/>
                <w:bCs w:val="0"/>
                <w:color w:val="FF0000"/>
                <w:sz w:val="24"/>
              </w:rPr>
            </w:pPr>
            <w:r w:rsidRPr="00B75731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7072B2" w:rsidRDefault="007072B2" w:rsidP="007072B2">
            <w:pPr>
              <w:rPr>
                <w:rFonts w:ascii="Arial Narrow" w:hAnsi="Arial Narrow"/>
                <w:sz w:val="24"/>
              </w:rPr>
            </w:pPr>
          </w:p>
          <w:p w:rsidR="007072B2" w:rsidRPr="007072B2" w:rsidRDefault="007072B2" w:rsidP="007072B2">
            <w:pPr>
              <w:rPr>
                <w:rFonts w:ascii="Arial Narrow" w:hAnsi="Arial Narrow"/>
                <w:b w:val="0"/>
                <w:sz w:val="24"/>
              </w:rPr>
            </w:pPr>
            <w:r>
              <w:t xml:space="preserve"> </w:t>
            </w:r>
            <w:r w:rsidRPr="007072B2">
              <w:rPr>
                <w:rFonts w:ascii="Arial Narrow" w:hAnsi="Arial Narrow"/>
                <w:b w:val="0"/>
                <w:sz w:val="24"/>
              </w:rPr>
              <w:t xml:space="preserve">Una gestión integral del agua implica lograr </w:t>
            </w:r>
            <w:r>
              <w:rPr>
                <w:rFonts w:ascii="Arial Narrow" w:hAnsi="Arial Narrow"/>
                <w:b w:val="0"/>
                <w:sz w:val="24"/>
              </w:rPr>
              <w:t xml:space="preserve">que  el manejo de los recursos hídricos se da </w:t>
            </w:r>
            <w:r w:rsidRPr="007072B2">
              <w:rPr>
                <w:rFonts w:ascii="Arial Narrow" w:hAnsi="Arial Narrow"/>
                <w:b w:val="0"/>
                <w:sz w:val="24"/>
              </w:rPr>
              <w:t>se dé bajo claros</w:t>
            </w:r>
          </w:p>
          <w:p w:rsidR="007072B2" w:rsidRPr="007072B2" w:rsidRDefault="007072B2" w:rsidP="007072B2">
            <w:pPr>
              <w:rPr>
                <w:rFonts w:ascii="Arial Narrow" w:hAnsi="Arial Narrow"/>
                <w:b w:val="0"/>
                <w:sz w:val="24"/>
              </w:rPr>
            </w:pPr>
            <w:r w:rsidRPr="007072B2">
              <w:rPr>
                <w:rFonts w:ascii="Arial Narrow" w:hAnsi="Arial Narrow"/>
                <w:b w:val="0"/>
                <w:sz w:val="24"/>
              </w:rPr>
              <w:t>criterios de sustentabilidad y sostenibilidad</w:t>
            </w:r>
          </w:p>
          <w:p w:rsidR="007072B2" w:rsidRPr="007072B2" w:rsidRDefault="00574750" w:rsidP="007072B2">
            <w:pPr>
              <w:rPr>
                <w:rFonts w:ascii="Arial Narrow" w:hAnsi="Arial Narrow"/>
                <w:b w:val="0"/>
                <w:sz w:val="24"/>
              </w:rPr>
            </w:pPr>
            <w:r w:rsidRPr="007072B2">
              <w:rPr>
                <w:rFonts w:ascii="Arial Narrow" w:hAnsi="Arial Narrow"/>
                <w:b w:val="0"/>
                <w:sz w:val="24"/>
              </w:rPr>
              <w:t>Con</w:t>
            </w:r>
            <w:r w:rsidR="007072B2" w:rsidRPr="007072B2">
              <w:rPr>
                <w:rFonts w:ascii="Arial Narrow" w:hAnsi="Arial Narrow"/>
                <w:b w:val="0"/>
                <w:sz w:val="24"/>
              </w:rPr>
              <w:t xml:space="preserve"> la coord</w:t>
            </w:r>
            <w:r w:rsidR="007072B2">
              <w:rPr>
                <w:rFonts w:ascii="Arial Narrow" w:hAnsi="Arial Narrow"/>
                <w:b w:val="0"/>
                <w:sz w:val="24"/>
              </w:rPr>
              <w:t>inación y corresponsabilidad.</w:t>
            </w:r>
          </w:p>
          <w:p w:rsidR="007072B2" w:rsidRPr="007072B2" w:rsidRDefault="007072B2" w:rsidP="007072B2">
            <w:pPr>
              <w:rPr>
                <w:rFonts w:ascii="Arial Narrow" w:hAnsi="Arial Narrow"/>
                <w:b w:val="0"/>
                <w:bCs w:val="0"/>
                <w:sz w:val="24"/>
              </w:rPr>
            </w:pPr>
            <w:r w:rsidRPr="007072B2">
              <w:rPr>
                <w:rFonts w:ascii="Arial Narrow" w:hAnsi="Arial Narrow"/>
                <w:b w:val="0"/>
                <w:sz w:val="24"/>
              </w:rPr>
              <w:t>Todos los órdenes de gobierno y de la sociedad</w:t>
            </w:r>
            <w:r>
              <w:rPr>
                <w:rFonts w:ascii="Arial Narrow" w:hAnsi="Arial Narrow"/>
                <w:b w:val="0"/>
                <w:sz w:val="24"/>
              </w:rPr>
              <w:t xml:space="preserve"> organizada.</w:t>
            </w:r>
          </w:p>
          <w:p w:rsidR="007072B2" w:rsidRDefault="007072B2" w:rsidP="007072B2">
            <w:pPr>
              <w:rPr>
                <w:rFonts w:ascii="Arial Narrow" w:hAnsi="Arial Narrow"/>
                <w:b w:val="0"/>
                <w:bCs w:val="0"/>
                <w:sz w:val="24"/>
              </w:rPr>
            </w:pPr>
          </w:p>
          <w:p w:rsidR="007072B2" w:rsidRDefault="007072B2" w:rsidP="007072B2">
            <w:pPr>
              <w:rPr>
                <w:rFonts w:ascii="Arial Narrow" w:hAnsi="Arial Narrow"/>
                <w:b w:val="0"/>
                <w:bCs w:val="0"/>
                <w:sz w:val="24"/>
              </w:rPr>
            </w:pPr>
          </w:p>
          <w:p w:rsidR="009C2AFA" w:rsidRPr="007072B2" w:rsidRDefault="007072B2" w:rsidP="007072B2">
            <w:pPr>
              <w:tabs>
                <w:tab w:val="left" w:pos="332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4678" w:type="dxa"/>
          </w:tcPr>
          <w:p w:rsidR="00ED02EB" w:rsidRPr="00303BA7" w:rsidRDefault="007F5B0A" w:rsidP="007F5B0A">
            <w:pPr>
              <w:jc w:val="both"/>
              <w:cnfStyle w:val="00000010000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303BA7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7072B2" w:rsidRDefault="007072B2" w:rsidP="00EA3779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</w:p>
          <w:p w:rsidR="00EA3779" w:rsidRDefault="00303BA7" w:rsidP="00EA3779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303BA7">
              <w:rPr>
                <w:rFonts w:ascii="Arial Narrow" w:hAnsi="Arial Narrow"/>
                <w:sz w:val="24"/>
              </w:rPr>
              <w:t>Las temáticas ligadas a este eje estudian el manejo territorial sustentable y sostenible de la entidad para un desarrollo integral en armonía con el medio ambiente. Para esto se debe impulsar un ordenamiento territorial que maneje de forma integral el agua, y donde se cuiden los ecosistemas y la biodiversidad; además, se requiere una planeación profesional en torno a la infraestructura que requiere el estado, sobre todo en el transporte que requiere la población.</w:t>
            </w:r>
          </w:p>
          <w:p w:rsidR="00EA3779" w:rsidRDefault="00EA3779" w:rsidP="00EA3779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</w:p>
          <w:p w:rsidR="007072B2" w:rsidRPr="007072B2" w:rsidRDefault="007072B2" w:rsidP="007072B2">
            <w:pPr>
              <w:cnfStyle w:val="000000100000"/>
              <w:rPr>
                <w:rFonts w:ascii="Arial Narrow" w:hAnsi="Arial Narrow"/>
                <w:sz w:val="24"/>
              </w:rPr>
            </w:pPr>
            <w:r w:rsidRPr="007072B2">
              <w:rPr>
                <w:rFonts w:ascii="Arial Narrow" w:hAnsi="Arial Narrow"/>
                <w:sz w:val="24"/>
              </w:rPr>
              <w:t>.</w:t>
            </w:r>
            <w:r>
              <w:t xml:space="preserve"> </w:t>
            </w:r>
            <w:r w:rsidRPr="007072B2">
              <w:rPr>
                <w:rFonts w:ascii="Arial Narrow" w:hAnsi="Arial Narrow"/>
                <w:sz w:val="24"/>
              </w:rPr>
              <w:t>Favorecer la implementación de sistemas</w:t>
            </w:r>
          </w:p>
          <w:p w:rsidR="007072B2" w:rsidRPr="007072B2" w:rsidRDefault="007072B2" w:rsidP="007072B2">
            <w:pPr>
              <w:cnfStyle w:val="000000100000"/>
              <w:rPr>
                <w:rFonts w:ascii="Arial Narrow" w:hAnsi="Arial Narrow"/>
                <w:sz w:val="24"/>
              </w:rPr>
            </w:pPr>
            <w:r w:rsidRPr="007072B2">
              <w:rPr>
                <w:rFonts w:ascii="Arial Narrow" w:hAnsi="Arial Narrow"/>
                <w:sz w:val="24"/>
              </w:rPr>
              <w:t>de riego de agua segura, a través de</w:t>
            </w:r>
          </w:p>
          <w:p w:rsidR="007072B2" w:rsidRPr="007072B2" w:rsidRDefault="007072B2" w:rsidP="007072B2">
            <w:pPr>
              <w:cnfStyle w:val="000000100000"/>
              <w:rPr>
                <w:rFonts w:ascii="Arial Narrow" w:hAnsi="Arial Narrow"/>
                <w:sz w:val="24"/>
              </w:rPr>
            </w:pPr>
            <w:r w:rsidRPr="007072B2">
              <w:rPr>
                <w:rFonts w:ascii="Arial Narrow" w:hAnsi="Arial Narrow"/>
                <w:sz w:val="24"/>
              </w:rPr>
              <w:t>Métodos sustentables.</w:t>
            </w:r>
          </w:p>
          <w:p w:rsidR="007072B2" w:rsidRPr="007072B2" w:rsidRDefault="007072B2" w:rsidP="007072B2">
            <w:pPr>
              <w:cnfStyle w:val="00000010000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4677" w:type="dxa"/>
          </w:tcPr>
          <w:p w:rsidR="007F5B0A" w:rsidRPr="00ED02EB" w:rsidRDefault="007F5B0A" w:rsidP="007F5B0A">
            <w:pPr>
              <w:jc w:val="both"/>
              <w:cnfStyle w:val="00000010000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ED02EB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BD1E4A" w:rsidRPr="000F046F" w:rsidRDefault="00BD1E4A" w:rsidP="007F5B0A">
            <w:pPr>
              <w:jc w:val="both"/>
              <w:cnfStyle w:val="000000100000"/>
              <w:rPr>
                <w:rFonts w:ascii="Arial Narrow" w:hAnsi="Arial Narrow"/>
                <w:b/>
                <w:highlight w:val="yellow"/>
              </w:rPr>
            </w:pPr>
          </w:p>
          <w:p w:rsidR="0004309F" w:rsidRPr="0004309F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04309F">
              <w:rPr>
                <w:rFonts w:ascii="Arial Narrow" w:hAnsi="Arial Narrow"/>
                <w:sz w:val="24"/>
              </w:rPr>
              <w:t>Fortalecer el desarrollo técnico y la autosuficiencia de los organismos operadores</w:t>
            </w:r>
          </w:p>
          <w:p w:rsidR="0004309F" w:rsidRPr="0004309F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04309F">
              <w:rPr>
                <w:rFonts w:ascii="Arial Narrow" w:hAnsi="Arial Narrow"/>
                <w:sz w:val="24"/>
              </w:rPr>
              <w:t>del municipio, a través de la aplicación de programas y acciones que impulsen el</w:t>
            </w:r>
          </w:p>
          <w:p w:rsidR="007F5B0A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04309F">
              <w:rPr>
                <w:rFonts w:ascii="Arial Narrow" w:hAnsi="Arial Narrow"/>
                <w:sz w:val="24"/>
              </w:rPr>
              <w:t>incremento en su eficiencia global y la presentación de mejores servicios.</w:t>
            </w:r>
          </w:p>
          <w:p w:rsidR="0004309F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</w:p>
          <w:p w:rsidR="0004309F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04309F">
              <w:rPr>
                <w:rFonts w:ascii="Arial Narrow" w:hAnsi="Arial Narrow"/>
                <w:sz w:val="24"/>
              </w:rPr>
              <w:t>Mejorar la calidad del agua suministrada a las poblaciones.</w:t>
            </w:r>
          </w:p>
          <w:p w:rsidR="0004309F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</w:p>
          <w:p w:rsidR="0004309F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04309F">
              <w:rPr>
                <w:rFonts w:ascii="Arial Narrow" w:hAnsi="Arial Narrow"/>
                <w:sz w:val="24"/>
              </w:rPr>
              <w:t>Modernizar los sistemas de infraestructura, para la distribución equitativa del</w:t>
            </w:r>
            <w:r>
              <w:rPr>
                <w:rFonts w:ascii="Arial Narrow" w:hAnsi="Arial Narrow"/>
                <w:sz w:val="24"/>
              </w:rPr>
              <w:t xml:space="preserve"> s</w:t>
            </w:r>
            <w:r w:rsidRPr="0004309F">
              <w:rPr>
                <w:rFonts w:ascii="Arial Narrow" w:hAnsi="Arial Narrow"/>
                <w:sz w:val="24"/>
              </w:rPr>
              <w:t>ervicio.</w:t>
            </w:r>
          </w:p>
          <w:p w:rsidR="0004309F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</w:p>
          <w:p w:rsidR="0004309F" w:rsidRDefault="0004309F" w:rsidP="0004309F">
            <w:pPr>
              <w:jc w:val="both"/>
              <w:cnfStyle w:val="000000100000"/>
            </w:pPr>
            <w:r w:rsidRPr="0004309F">
              <w:rPr>
                <w:rFonts w:ascii="Arial Narrow" w:hAnsi="Arial Narrow"/>
                <w:sz w:val="24"/>
              </w:rPr>
              <w:t>Incrementar la cobertura de los servicios de agua potable y alcantarillado en las</w:t>
            </w:r>
            <w:r>
              <w:rPr>
                <w:rFonts w:ascii="Arial Narrow" w:hAnsi="Arial Narrow"/>
                <w:sz w:val="24"/>
              </w:rPr>
              <w:t xml:space="preserve"> comunidades </w:t>
            </w:r>
            <w:r w:rsidRPr="0004309F">
              <w:rPr>
                <w:rFonts w:ascii="Arial Narrow" w:hAnsi="Arial Narrow"/>
                <w:sz w:val="24"/>
              </w:rPr>
              <w:t>rurales y urbanas, induciendo la sostenibilidad de los servicios.</w:t>
            </w:r>
            <w:r>
              <w:t xml:space="preserve"> </w:t>
            </w:r>
          </w:p>
          <w:p w:rsidR="0004309F" w:rsidRDefault="0004309F" w:rsidP="0004309F">
            <w:pPr>
              <w:jc w:val="both"/>
              <w:cnfStyle w:val="000000100000"/>
            </w:pPr>
          </w:p>
          <w:p w:rsidR="0004309F" w:rsidRPr="0004309F" w:rsidRDefault="0004309F" w:rsidP="0004309F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04309F">
              <w:rPr>
                <w:rFonts w:ascii="Arial Narrow" w:hAnsi="Arial Narrow"/>
                <w:sz w:val="24"/>
              </w:rPr>
              <w:t>Tratar las aguas residuales generales y fomentar su reúso e intercambio.</w:t>
            </w:r>
          </w:p>
        </w:tc>
      </w:tr>
      <w:tr w:rsidR="00BD1E4A" w:rsidTr="00526C5D">
        <w:tc>
          <w:tcPr>
            <w:cnfStyle w:val="001000000000"/>
            <w:tcW w:w="4248" w:type="dxa"/>
          </w:tcPr>
          <w:p w:rsidR="00BD1E4A" w:rsidRPr="00692610" w:rsidRDefault="00BD1E4A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692610">
              <w:rPr>
                <w:rFonts w:ascii="Arial Narrow" w:hAnsi="Arial Narrow"/>
                <w:b w:val="0"/>
                <w:color w:val="FF0000"/>
                <w:sz w:val="24"/>
              </w:rPr>
              <w:t>OBJETIVOS SECUNDARIOS:</w:t>
            </w:r>
          </w:p>
          <w:p w:rsidR="00BD1E4A" w:rsidRPr="003C6046" w:rsidRDefault="00692610" w:rsidP="000F046F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  <w:r w:rsidRPr="003C6046">
              <w:rPr>
                <w:rFonts w:ascii="Arial Narrow" w:hAnsi="Arial Narrow"/>
                <w:b w:val="0"/>
                <w:color w:val="333333"/>
                <w:sz w:val="24"/>
                <w:szCs w:val="21"/>
                <w:shd w:val="clear" w:color="auto" w:fill="FFFFFF"/>
              </w:rPr>
              <w:t xml:space="preserve">La prestación del servicio de drenaje pluvial, el organismo será la instancia rectora en la elaboración de un plan maestro de la red de drenaje pluvial, de la supervisión del mismo, </w:t>
            </w:r>
            <w:r w:rsidRPr="003C6046">
              <w:rPr>
                <w:rFonts w:ascii="Arial Narrow" w:hAnsi="Arial Narrow"/>
                <w:b w:val="0"/>
                <w:color w:val="333333"/>
                <w:sz w:val="24"/>
                <w:szCs w:val="21"/>
                <w:shd w:val="clear" w:color="auto" w:fill="FFFFFF"/>
              </w:rPr>
              <w:lastRenderedPageBreak/>
              <w:t>su operación y mantenimiento. </w:t>
            </w:r>
          </w:p>
        </w:tc>
        <w:tc>
          <w:tcPr>
            <w:tcW w:w="4678" w:type="dxa"/>
          </w:tcPr>
          <w:p w:rsidR="00303BA7" w:rsidRDefault="00BD1E4A" w:rsidP="007F5B0A">
            <w:pPr>
              <w:jc w:val="both"/>
              <w:cnfStyle w:val="000000000000"/>
              <w:rPr>
                <w:rFonts w:ascii="Arial Narrow" w:hAnsi="Arial Narrow"/>
                <w:bCs/>
                <w:color w:val="FF0000"/>
                <w:sz w:val="24"/>
              </w:rPr>
            </w:pPr>
            <w:r w:rsidRPr="00692610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303BA7" w:rsidRDefault="00303BA7" w:rsidP="007F5B0A">
            <w:pPr>
              <w:jc w:val="both"/>
              <w:cnfStyle w:val="000000000000"/>
              <w:rPr>
                <w:rFonts w:ascii="Arial Narrow" w:hAnsi="Arial Narrow"/>
                <w:bCs/>
                <w:color w:val="FF0000"/>
                <w:sz w:val="24"/>
              </w:rPr>
            </w:pPr>
            <w:r w:rsidRPr="003C6046">
              <w:rPr>
                <w:sz w:val="24"/>
              </w:rPr>
              <w:t xml:space="preserve"> </w:t>
            </w:r>
            <w:r w:rsidRPr="003C6046">
              <w:rPr>
                <w:rFonts w:ascii="Arial Narrow" w:hAnsi="Arial Narrow"/>
                <w:sz w:val="24"/>
              </w:rPr>
              <w:t xml:space="preserve">Garantizar el derecho humano a un medio ambiente sano, conservando la biodiversidad y los servicios ecosistémicos sin comprometer el bienestar de las futuras generaciones y bajo los </w:t>
            </w:r>
            <w:r w:rsidRPr="003C6046">
              <w:rPr>
                <w:rFonts w:ascii="Arial Narrow" w:hAnsi="Arial Narrow"/>
                <w:sz w:val="24"/>
              </w:rPr>
              <w:lastRenderedPageBreak/>
              <w:t>principios de equidad, derechos, justicia, cultura de la paz, e igualdad de oportunidades.</w:t>
            </w:r>
          </w:p>
        </w:tc>
        <w:tc>
          <w:tcPr>
            <w:tcW w:w="4677" w:type="dxa"/>
          </w:tcPr>
          <w:p w:rsidR="00BD1E4A" w:rsidRPr="00ED02EB" w:rsidRDefault="00BD1E4A" w:rsidP="007F5B0A">
            <w:pPr>
              <w:jc w:val="both"/>
              <w:cnfStyle w:val="000000000000"/>
              <w:rPr>
                <w:rFonts w:ascii="Arial Narrow" w:hAnsi="Arial Narrow"/>
                <w:bCs/>
                <w:color w:val="FF0000"/>
                <w:sz w:val="24"/>
              </w:rPr>
            </w:pPr>
            <w:r w:rsidRPr="00ED02EB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F70C5B" w:rsidRDefault="00ED02EB" w:rsidP="00BD1E4A">
            <w:pPr>
              <w:jc w:val="both"/>
              <w:cnfStyle w:val="000000000000"/>
              <w:rPr>
                <w:rFonts w:ascii="Arial Narrow" w:hAnsi="Arial Narrow"/>
                <w:sz w:val="24"/>
                <w:highlight w:val="yellow"/>
              </w:rPr>
            </w:pPr>
            <w:r w:rsidRPr="00F70C5B">
              <w:rPr>
                <w:rFonts w:ascii="Arial Narrow" w:hAnsi="Arial Narrow" w:cs="Arial"/>
                <w:color w:val="404040"/>
                <w:sz w:val="24"/>
                <w:shd w:val="clear" w:color="auto" w:fill="FFFFFF"/>
              </w:rPr>
              <w:t>Brindar y mejorar los Servicios, la cobertura  y el abastecimiento de agua potable, drenaje y alcantarillado</w:t>
            </w:r>
            <w:r w:rsidR="00D56D2F" w:rsidRPr="00F70C5B">
              <w:rPr>
                <w:rFonts w:ascii="Arial Narrow" w:hAnsi="Arial Narrow" w:cs="Arial"/>
                <w:color w:val="404040"/>
                <w:shd w:val="clear" w:color="auto" w:fill="FFFFFF"/>
              </w:rPr>
              <w:t xml:space="preserve"> </w:t>
            </w:r>
            <w:r w:rsidR="00BD1E4A" w:rsidRPr="00F70C5B">
              <w:rPr>
                <w:rFonts w:ascii="Arial Narrow" w:hAnsi="Arial Narrow"/>
                <w:sz w:val="24"/>
              </w:rPr>
              <w:t>transparente para fortalecer la operación de los procesos.</w:t>
            </w:r>
          </w:p>
          <w:p w:rsidR="00BD1E4A" w:rsidRPr="000F046F" w:rsidRDefault="00BD1E4A" w:rsidP="00BD1E4A">
            <w:pPr>
              <w:jc w:val="both"/>
              <w:cnfStyle w:val="000000000000"/>
              <w:rPr>
                <w:rFonts w:ascii="Arial Narrow" w:hAnsi="Arial Narrow"/>
                <w:highlight w:val="yellow"/>
              </w:rPr>
            </w:pPr>
          </w:p>
          <w:p w:rsidR="00BD1E4A" w:rsidRPr="000F046F" w:rsidRDefault="00BD1E4A" w:rsidP="00BD1E4A">
            <w:pPr>
              <w:jc w:val="both"/>
              <w:cnfStyle w:val="000000000000"/>
              <w:rPr>
                <w:rFonts w:ascii="Arial Narrow" w:hAnsi="Arial Narrow"/>
                <w:bCs/>
                <w:sz w:val="24"/>
                <w:highlight w:val="yellow"/>
              </w:rPr>
            </w:pP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</w:t>
      </w:r>
      <w:r w:rsidR="00F761E6">
        <w:rPr>
          <w:rFonts w:ascii="Arial Narrow" w:hAnsi="Arial Narrow"/>
          <w:sz w:val="24"/>
        </w:rPr>
        <w:t>eguimiento trimestral al PAT 2021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GridTable4Accent3"/>
        <w:tblW w:w="13603" w:type="dxa"/>
        <w:tblLook w:val="04A0"/>
      </w:tblPr>
      <w:tblGrid>
        <w:gridCol w:w="1260"/>
        <w:gridCol w:w="1244"/>
        <w:gridCol w:w="930"/>
        <w:gridCol w:w="1094"/>
        <w:gridCol w:w="889"/>
        <w:gridCol w:w="7247"/>
        <w:gridCol w:w="939"/>
      </w:tblGrid>
      <w:tr w:rsidR="008B3C1E" w:rsidTr="00526C5D">
        <w:trPr>
          <w:cnfStyle w:val="100000000000"/>
        </w:trPr>
        <w:tc>
          <w:tcPr>
            <w:cnfStyle w:val="001000000000"/>
            <w:tcW w:w="13603" w:type="dxa"/>
            <w:gridSpan w:val="7"/>
          </w:tcPr>
          <w:p w:rsidR="008B3C1E" w:rsidRPr="00B85CA4" w:rsidRDefault="008B3C1E" w:rsidP="008B3C1E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050C53">
              <w:rPr>
                <w:rFonts w:ascii="Arial Narrow" w:hAnsi="Arial Narrow"/>
                <w:color w:val="FF0000"/>
                <w:sz w:val="24"/>
              </w:rPr>
              <w:t>Agua potable</w:t>
            </w:r>
          </w:p>
        </w:tc>
      </w:tr>
      <w:tr w:rsidR="00526C5D" w:rsidTr="008669BC">
        <w:trPr>
          <w:cnfStyle w:val="000000100000"/>
        </w:trPr>
        <w:tc>
          <w:tcPr>
            <w:cnfStyle w:val="001000000000"/>
            <w:tcW w:w="1260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44" w:type="dxa"/>
          </w:tcPr>
          <w:p w:rsidR="008B3C1E" w:rsidRPr="00B85CA4" w:rsidRDefault="008B3C1E" w:rsidP="00915D01">
            <w:pPr>
              <w:jc w:val="center"/>
              <w:cnfStyle w:val="00000010000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8B3C1E" w:rsidRPr="00B85CA4" w:rsidRDefault="008B3C1E" w:rsidP="00915D01">
            <w:pPr>
              <w:jc w:val="center"/>
              <w:cnfStyle w:val="00000010000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915D01">
            <w:pPr>
              <w:jc w:val="center"/>
              <w:cnfStyle w:val="00000010000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47" w:type="dxa"/>
          </w:tcPr>
          <w:p w:rsidR="008B3C1E" w:rsidRPr="00B85CA4" w:rsidRDefault="008B3C1E" w:rsidP="00915D01">
            <w:pPr>
              <w:jc w:val="center"/>
              <w:cnfStyle w:val="00000010000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939" w:type="dxa"/>
          </w:tcPr>
          <w:p w:rsidR="008B3C1E" w:rsidRPr="00B85CA4" w:rsidRDefault="008B3C1E" w:rsidP="00915D01">
            <w:pPr>
              <w:jc w:val="center"/>
              <w:cnfStyle w:val="00000010000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526C5D" w:rsidRPr="00915D01" w:rsidTr="008669BC">
        <w:tc>
          <w:tcPr>
            <w:cnfStyle w:val="001000000000"/>
            <w:tcW w:w="1260" w:type="dxa"/>
            <w:vMerge w:val="restart"/>
          </w:tcPr>
          <w:p w:rsidR="00526C5D" w:rsidRPr="00E80AF7" w:rsidRDefault="00272332" w:rsidP="00272332">
            <w:pPr>
              <w:rPr>
                <w:rFonts w:ascii="Arial Narrow" w:hAnsi="Arial Narrow"/>
                <w:sz w:val="16"/>
                <w:highlight w:val="yellow"/>
              </w:rPr>
            </w:pPr>
            <w:r w:rsidRPr="00BC0540">
              <w:rPr>
                <w:rFonts w:ascii="Arial Narrow" w:hAnsi="Arial Narrow"/>
                <w:sz w:val="16"/>
              </w:rPr>
              <w:t>3.1.5 Fortalecer el</w:t>
            </w:r>
            <w:r w:rsidR="00526C5D" w:rsidRPr="00BC0540">
              <w:rPr>
                <w:rFonts w:ascii="Arial Narrow" w:hAnsi="Arial Narrow"/>
                <w:sz w:val="16"/>
              </w:rPr>
              <w:t xml:space="preserve"> Control interno Institucional para mejorar el cumplimiento de los objetivos y metas.</w:t>
            </w:r>
          </w:p>
        </w:tc>
        <w:tc>
          <w:tcPr>
            <w:tcW w:w="1244" w:type="dxa"/>
            <w:vMerge w:val="restart"/>
          </w:tcPr>
          <w:p w:rsidR="00526C5D" w:rsidRPr="00BC0540" w:rsidRDefault="00526C5D" w:rsidP="00526C5D">
            <w:pPr>
              <w:cnfStyle w:val="000000000000"/>
              <w:rPr>
                <w:rFonts w:ascii="Arial Narrow" w:hAnsi="Arial Narrow"/>
                <w:b/>
                <w:sz w:val="16"/>
              </w:rPr>
            </w:pPr>
            <w:r w:rsidRPr="00BC0540">
              <w:rPr>
                <w:rFonts w:ascii="Arial Narrow" w:hAnsi="Arial Narrow"/>
                <w:b/>
                <w:sz w:val="16"/>
              </w:rPr>
              <w:t>Acción específica 1</w:t>
            </w:r>
          </w:p>
          <w:p w:rsidR="00526C5D" w:rsidRDefault="00526C5D" w:rsidP="00526C5D">
            <w:pPr>
              <w:cnfStyle w:val="000000000000"/>
              <w:rPr>
                <w:rFonts w:ascii="Arial Narrow" w:hAnsi="Arial Narrow"/>
                <w:b/>
                <w:sz w:val="16"/>
                <w:highlight w:val="yellow"/>
              </w:rPr>
            </w:pPr>
          </w:p>
          <w:p w:rsidR="005E470B" w:rsidRPr="002600E4" w:rsidRDefault="005E470B" w:rsidP="00526C5D">
            <w:pPr>
              <w:cnfStyle w:val="000000000000"/>
              <w:rPr>
                <w:rFonts w:ascii="Arial Narrow" w:hAnsi="Arial Narrow"/>
                <w:b/>
                <w:sz w:val="16"/>
              </w:rPr>
            </w:pPr>
            <w:r w:rsidRPr="002600E4">
              <w:rPr>
                <w:rFonts w:ascii="Arial Narrow" w:hAnsi="Arial Narrow"/>
                <w:b/>
                <w:sz w:val="16"/>
              </w:rPr>
              <w:t>Tramite y Registro</w:t>
            </w:r>
          </w:p>
          <w:p w:rsidR="005E470B" w:rsidRPr="002600E4" w:rsidRDefault="005E470B" w:rsidP="00526C5D">
            <w:pPr>
              <w:cnfStyle w:val="000000000000"/>
              <w:rPr>
                <w:rFonts w:ascii="Arial Narrow" w:hAnsi="Arial Narrow"/>
                <w:b/>
                <w:sz w:val="16"/>
              </w:rPr>
            </w:pPr>
          </w:p>
          <w:p w:rsidR="005E470B" w:rsidRDefault="005E470B" w:rsidP="00526C5D">
            <w:pPr>
              <w:cnfStyle w:val="000000000000"/>
              <w:rPr>
                <w:rFonts w:ascii="Arial Narrow" w:hAnsi="Arial Narrow"/>
                <w:b/>
                <w:sz w:val="16"/>
                <w:highlight w:val="yellow"/>
              </w:rPr>
            </w:pPr>
          </w:p>
          <w:p w:rsidR="005E470B" w:rsidRPr="00E80AF7" w:rsidRDefault="005E470B" w:rsidP="00526C5D">
            <w:pPr>
              <w:cnfStyle w:val="000000000000"/>
              <w:rPr>
                <w:rFonts w:ascii="Arial Narrow" w:hAnsi="Arial Narrow"/>
                <w:b/>
                <w:sz w:val="16"/>
                <w:highlight w:val="yellow"/>
              </w:rPr>
            </w:pPr>
          </w:p>
          <w:p w:rsidR="00526C5D" w:rsidRPr="00D75790" w:rsidRDefault="00BC0540" w:rsidP="00526C5D">
            <w:pPr>
              <w:cnfStyle w:val="00000000000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75790">
              <w:rPr>
                <w:rFonts w:ascii="Arial Narrow" w:hAnsi="Arial Narrow" w:cs="Arial"/>
                <w:color w:val="404040"/>
                <w:sz w:val="16"/>
                <w:szCs w:val="16"/>
                <w:shd w:val="clear" w:color="auto" w:fill="FFFFFF"/>
              </w:rPr>
              <w:t>Brindar y mejorar los Servicios, la cobertura  y el abastecimiento de agua potable, drenaje y alcantarillado</w:t>
            </w:r>
          </w:p>
        </w:tc>
        <w:tc>
          <w:tcPr>
            <w:tcW w:w="930" w:type="dxa"/>
            <w:vMerge w:val="restart"/>
          </w:tcPr>
          <w:p w:rsidR="00526C5D" w:rsidRPr="00E80AF7" w:rsidRDefault="00526C5D" w:rsidP="00526C5D">
            <w:pPr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  <w:r w:rsidRPr="00BC0540">
              <w:rPr>
                <w:rFonts w:ascii="Arial Narrow" w:hAnsi="Arial Narrow"/>
                <w:sz w:val="16"/>
              </w:rPr>
              <w:t>Atención de quejas y denuncias.</w:t>
            </w:r>
          </w:p>
        </w:tc>
        <w:tc>
          <w:tcPr>
            <w:tcW w:w="1094" w:type="dxa"/>
            <w:vMerge w:val="restart"/>
          </w:tcPr>
          <w:p w:rsidR="00D75790" w:rsidRDefault="00526C5D" w:rsidP="00526C5D">
            <w:pPr>
              <w:cnfStyle w:val="000000000000"/>
              <w:rPr>
                <w:rFonts w:ascii="Arial Narrow" w:hAnsi="Arial Narrow"/>
                <w:sz w:val="16"/>
              </w:rPr>
            </w:pPr>
            <w:r w:rsidRPr="00BC0540">
              <w:rPr>
                <w:rFonts w:ascii="Arial Narrow" w:hAnsi="Arial Narrow"/>
                <w:sz w:val="16"/>
              </w:rPr>
              <w:t>Meta: NA* Periodicidad: Trimestral.</w:t>
            </w:r>
          </w:p>
          <w:p w:rsidR="00D75790" w:rsidRDefault="00D75790" w:rsidP="00526C5D">
            <w:pPr>
              <w:cnfStyle w:val="000000000000"/>
              <w:rPr>
                <w:rFonts w:ascii="Arial Narrow" w:hAnsi="Arial Narrow"/>
                <w:sz w:val="16"/>
              </w:rPr>
            </w:pPr>
          </w:p>
          <w:p w:rsidR="00D75790" w:rsidRDefault="00D75790" w:rsidP="00526C5D">
            <w:pPr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Apertura contratos de agua potable para la actualización de padrones </w:t>
            </w:r>
          </w:p>
          <w:p w:rsidR="00D75790" w:rsidRDefault="00D75790" w:rsidP="00526C5D">
            <w:pPr>
              <w:cnfStyle w:val="000000000000"/>
              <w:rPr>
                <w:rFonts w:ascii="Arial Narrow" w:hAnsi="Arial Narrow"/>
                <w:sz w:val="16"/>
              </w:rPr>
            </w:pPr>
          </w:p>
          <w:p w:rsidR="00D75790" w:rsidRDefault="00D75790" w:rsidP="00526C5D">
            <w:pPr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Verificaciones </w:t>
            </w:r>
          </w:p>
          <w:p w:rsidR="00D75790" w:rsidRDefault="00D75790" w:rsidP="00D75790">
            <w:pPr>
              <w:cnfStyle w:val="000000000000"/>
              <w:rPr>
                <w:rFonts w:ascii="Arial Narrow" w:hAnsi="Arial Narrow"/>
                <w:sz w:val="16"/>
              </w:rPr>
            </w:pPr>
          </w:p>
          <w:p w:rsidR="00D75790" w:rsidRDefault="00D75790" w:rsidP="00D75790">
            <w:pPr>
              <w:cnfStyle w:val="000000000000"/>
              <w:rPr>
                <w:rFonts w:ascii="Arial Narrow" w:hAnsi="Arial Narrow"/>
                <w:sz w:val="16"/>
              </w:rPr>
            </w:pPr>
          </w:p>
          <w:p w:rsidR="00D75790" w:rsidRDefault="00D75790" w:rsidP="00D75790">
            <w:pPr>
              <w:cnfStyle w:val="000000000000"/>
              <w:rPr>
                <w:rFonts w:ascii="Arial Narrow" w:hAnsi="Arial Narrow"/>
                <w:sz w:val="16"/>
              </w:rPr>
            </w:pPr>
          </w:p>
          <w:p w:rsidR="00D75790" w:rsidRPr="00D75790" w:rsidRDefault="00D75790" w:rsidP="00D75790">
            <w:pPr>
              <w:tabs>
                <w:tab w:val="left" w:pos="638"/>
              </w:tabs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  <w:t xml:space="preserve"> </w:t>
            </w:r>
          </w:p>
        </w:tc>
        <w:tc>
          <w:tcPr>
            <w:tcW w:w="889" w:type="dxa"/>
            <w:vMerge w:val="restart"/>
            <w:vAlign w:val="center"/>
          </w:tcPr>
          <w:p w:rsidR="00526C5D" w:rsidRPr="00E80AF7" w:rsidRDefault="00526C5D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  <w:r w:rsidRPr="00BC0540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47" w:type="dxa"/>
          </w:tcPr>
          <w:p w:rsidR="005E470B" w:rsidRDefault="005E470B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</w:p>
          <w:p w:rsidR="005E470B" w:rsidRDefault="006A6577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="00B0115D">
              <w:rPr>
                <w:rFonts w:ascii="Arial Narrow" w:hAnsi="Arial Narrow"/>
                <w:sz w:val="16"/>
              </w:rPr>
              <w:t>Recepción</w:t>
            </w:r>
            <w:r w:rsidR="005E470B">
              <w:rPr>
                <w:rFonts w:ascii="Arial Narrow" w:hAnsi="Arial Narrow"/>
                <w:sz w:val="16"/>
              </w:rPr>
              <w:t>, revisión  y cálculo para contratos de agua.</w:t>
            </w:r>
          </w:p>
          <w:p w:rsidR="005E470B" w:rsidRDefault="005E470B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="00F16AA0">
              <w:rPr>
                <w:rFonts w:ascii="Arial Narrow" w:hAnsi="Arial Narrow"/>
                <w:sz w:val="16"/>
              </w:rPr>
              <w:t>Elaboración</w:t>
            </w:r>
            <w:r>
              <w:rPr>
                <w:rFonts w:ascii="Arial Narrow" w:hAnsi="Arial Narrow"/>
                <w:sz w:val="16"/>
              </w:rPr>
              <w:t xml:space="preserve"> de contrato de toma de agua potable.</w:t>
            </w:r>
          </w:p>
          <w:p w:rsidR="005E470B" w:rsidRDefault="005E470B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*Registro de contrato.</w:t>
            </w:r>
          </w:p>
          <w:p w:rsidR="005E470B" w:rsidRDefault="005E470B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="00F16AA0">
              <w:rPr>
                <w:rFonts w:ascii="Arial Narrow" w:hAnsi="Arial Narrow"/>
                <w:sz w:val="16"/>
              </w:rPr>
              <w:t>Digitalización</w:t>
            </w:r>
            <w:r>
              <w:rPr>
                <w:rFonts w:ascii="Arial Narrow" w:hAnsi="Arial Narrow"/>
                <w:sz w:val="16"/>
              </w:rPr>
              <w:t xml:space="preserve"> de expediente de contrato de agua potable.</w:t>
            </w:r>
          </w:p>
          <w:p w:rsidR="00526C5D" w:rsidRDefault="005E470B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="00F16AA0">
              <w:rPr>
                <w:rFonts w:ascii="Arial Narrow" w:hAnsi="Arial Narrow"/>
                <w:sz w:val="16"/>
              </w:rPr>
              <w:t>Búsqueda</w:t>
            </w:r>
            <w:r>
              <w:rPr>
                <w:rFonts w:ascii="Arial Narrow" w:hAnsi="Arial Narrow"/>
                <w:sz w:val="16"/>
              </w:rPr>
              <w:t xml:space="preserve"> de informes de tomas de agua potable.</w:t>
            </w:r>
          </w:p>
          <w:p w:rsidR="005E470B" w:rsidRDefault="005E470B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no adeudo de agua potable.</w:t>
            </w:r>
          </w:p>
          <w:p w:rsidR="002600E4" w:rsidRDefault="00B0115D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*Recepción </w:t>
            </w:r>
            <w:r w:rsidR="002600E4">
              <w:rPr>
                <w:rFonts w:ascii="Arial Narrow" w:hAnsi="Arial Narrow"/>
                <w:sz w:val="16"/>
              </w:rPr>
              <w:t xml:space="preserve"> de quejas y denuncias que se formulen por </w:t>
            </w:r>
            <w:r w:rsidR="00F16AA0">
              <w:rPr>
                <w:rFonts w:ascii="Arial Narrow" w:hAnsi="Arial Narrow"/>
                <w:sz w:val="16"/>
              </w:rPr>
              <w:t>incumpliendo</w:t>
            </w:r>
            <w:r w:rsidR="002600E4">
              <w:rPr>
                <w:rFonts w:ascii="Arial Narrow" w:hAnsi="Arial Narrow"/>
                <w:sz w:val="16"/>
              </w:rPr>
              <w:t xml:space="preserve"> de los usuarios.</w:t>
            </w:r>
          </w:p>
          <w:p w:rsidR="002600E4" w:rsidRDefault="002600E4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*Conformar el  consejo técnico municipal para los servicios de agua potable y alcantarillado.</w:t>
            </w:r>
          </w:p>
          <w:p w:rsidR="002600E4" w:rsidRDefault="002600E4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*Actividades de cultura del agua.</w:t>
            </w:r>
          </w:p>
          <w:p w:rsidR="005F5C71" w:rsidRPr="002600E4" w:rsidRDefault="005F5C71" w:rsidP="00692610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</w:p>
        </w:tc>
        <w:tc>
          <w:tcPr>
            <w:tcW w:w="939" w:type="dxa"/>
          </w:tcPr>
          <w:p w:rsidR="00526C5D" w:rsidRPr="00BC0540" w:rsidRDefault="00272332" w:rsidP="00272332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 w:rsidRPr="00BC0540">
              <w:rPr>
                <w:rFonts w:ascii="Arial Narrow" w:hAnsi="Arial Narrow"/>
                <w:sz w:val="16"/>
              </w:rPr>
              <w:t>Expedientes , bitácora y fotografías</w:t>
            </w:r>
          </w:p>
        </w:tc>
      </w:tr>
      <w:tr w:rsidR="00526C5D" w:rsidTr="008669BC">
        <w:trPr>
          <w:cnfStyle w:val="000000100000"/>
        </w:trPr>
        <w:tc>
          <w:tcPr>
            <w:cnfStyle w:val="001000000000"/>
            <w:tcW w:w="1260" w:type="dxa"/>
            <w:vMerge/>
          </w:tcPr>
          <w:p w:rsidR="00526C5D" w:rsidRPr="00E80AF7" w:rsidRDefault="00526C5D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4" w:type="dxa"/>
            <w:vMerge/>
          </w:tcPr>
          <w:p w:rsidR="00526C5D" w:rsidRPr="00E80AF7" w:rsidRDefault="00526C5D" w:rsidP="007F5B0A">
            <w:pPr>
              <w:jc w:val="both"/>
              <w:cnfStyle w:val="00000010000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7F5B0A">
            <w:pPr>
              <w:jc w:val="both"/>
              <w:cnfStyle w:val="00000010000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7F5B0A">
            <w:pPr>
              <w:jc w:val="both"/>
              <w:cnfStyle w:val="00000010000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7F5B0A">
            <w:pPr>
              <w:jc w:val="both"/>
              <w:cnfStyle w:val="00000010000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7247" w:type="dxa"/>
          </w:tcPr>
          <w:p w:rsidR="005E470B" w:rsidRPr="005F5C71" w:rsidRDefault="005F5C71" w:rsidP="005F5C71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 w:rsidRPr="005F5C71">
              <w:rPr>
                <w:rFonts w:ascii="Arial Narrow" w:hAnsi="Arial Narrow"/>
                <w:sz w:val="16"/>
              </w:rPr>
              <w:t>*Desasolvamiento de drenajes</w:t>
            </w:r>
          </w:p>
          <w:p w:rsidR="005F5C71" w:rsidRDefault="005F5C71" w:rsidP="005F5C71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 w:rsidRPr="005F5C71">
              <w:rPr>
                <w:rFonts w:ascii="Arial Narrow" w:hAnsi="Arial Narrow"/>
                <w:sz w:val="16"/>
              </w:rPr>
              <w:t>*Reparaciones de fugas de agua</w:t>
            </w:r>
          </w:p>
          <w:p w:rsidR="008A1B2E" w:rsidRDefault="008A1B2E" w:rsidP="005F5C71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*Mantenimiento de los tanques de agua.</w:t>
            </w:r>
          </w:p>
          <w:p w:rsidR="008A1B2E" w:rsidRDefault="008A1B2E" w:rsidP="005F5C71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*Distribución de hipoclorito en tanques de agua</w:t>
            </w:r>
          </w:p>
          <w:p w:rsidR="00B0115D" w:rsidRPr="005F5C71" w:rsidRDefault="00B0115D" w:rsidP="005F5C71">
            <w:pPr>
              <w:jc w:val="both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*Creación de redes de agua potable y drenaje</w:t>
            </w:r>
          </w:p>
        </w:tc>
        <w:tc>
          <w:tcPr>
            <w:tcW w:w="939" w:type="dxa"/>
          </w:tcPr>
          <w:p w:rsidR="00526C5D" w:rsidRPr="00BC0540" w:rsidRDefault="00272332" w:rsidP="007F5B0A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BC0540">
              <w:rPr>
                <w:rFonts w:ascii="Arial Narrow" w:hAnsi="Arial Narrow"/>
                <w:sz w:val="16"/>
              </w:rPr>
              <w:t>Expedientes , bitácora y fotografías</w:t>
            </w:r>
          </w:p>
        </w:tc>
      </w:tr>
      <w:tr w:rsidR="008669BC" w:rsidRPr="00915D01" w:rsidTr="008669BC">
        <w:tc>
          <w:tcPr>
            <w:cnfStyle w:val="001000000000"/>
            <w:tcW w:w="1260" w:type="dxa"/>
            <w:vMerge/>
          </w:tcPr>
          <w:p w:rsidR="008669BC" w:rsidRPr="00E80AF7" w:rsidRDefault="008669BC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8669BC" w:rsidRPr="00E80AF7" w:rsidRDefault="008669BC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8669BC" w:rsidRPr="00E80AF7" w:rsidRDefault="008669BC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8669BC" w:rsidRPr="00E80AF7" w:rsidRDefault="008669BC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669BC" w:rsidRPr="00E80AF7" w:rsidRDefault="008669BC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  <w:r w:rsidRPr="00BC0540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47" w:type="dxa"/>
          </w:tcPr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="00B0115D">
              <w:rPr>
                <w:rFonts w:ascii="Arial Narrow" w:hAnsi="Arial Narrow"/>
                <w:sz w:val="16"/>
              </w:rPr>
              <w:t>Recepción</w:t>
            </w:r>
            <w:r>
              <w:rPr>
                <w:rFonts w:ascii="Arial Narrow" w:hAnsi="Arial Narrow"/>
                <w:sz w:val="16"/>
              </w:rPr>
              <w:t>, revisión  y cálculo para contratos de agua.</w:t>
            </w: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*Elaboración de contrato de toma de agua potable.</w:t>
            </w: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*Registro de contrato.</w:t>
            </w: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*Digitalización de expediente de contrato de agua potable.</w:t>
            </w: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*Búsqueda de informes de tomas de agua potable.</w:t>
            </w: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no adeudo de agua potable.</w:t>
            </w:r>
          </w:p>
          <w:p w:rsidR="008669BC" w:rsidRDefault="00B0115D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*Recepción</w:t>
            </w:r>
            <w:r w:rsidR="008669BC">
              <w:rPr>
                <w:rFonts w:ascii="Arial Narrow" w:hAnsi="Arial Narrow"/>
                <w:sz w:val="16"/>
              </w:rPr>
              <w:t xml:space="preserve"> de quejas y denuncias que se formulen por incumpliendo de los usuarios.</w:t>
            </w: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*Conformar el  consejo técnico municipal para los servicios de agua potable y alcantarillado.</w:t>
            </w: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*Actividades de cultura del agua.</w:t>
            </w:r>
          </w:p>
          <w:p w:rsidR="008669BC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</w:p>
          <w:p w:rsidR="008669BC" w:rsidRPr="002600E4" w:rsidRDefault="008669BC" w:rsidP="00BF38FF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</w:p>
        </w:tc>
        <w:tc>
          <w:tcPr>
            <w:tcW w:w="939" w:type="dxa"/>
          </w:tcPr>
          <w:p w:rsidR="008669BC" w:rsidRPr="00BC0540" w:rsidRDefault="008669BC" w:rsidP="00915D01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 w:rsidRPr="00BC0540">
              <w:rPr>
                <w:rFonts w:ascii="Arial Narrow" w:hAnsi="Arial Narrow"/>
                <w:sz w:val="16"/>
              </w:rPr>
              <w:lastRenderedPageBreak/>
              <w:t>Expedientes , bitácora y fotografías</w:t>
            </w:r>
          </w:p>
        </w:tc>
      </w:tr>
      <w:tr w:rsidR="00767C5B" w:rsidRPr="00915D01" w:rsidTr="008669BC">
        <w:trPr>
          <w:cnfStyle w:val="000000100000"/>
        </w:trPr>
        <w:tc>
          <w:tcPr>
            <w:cnfStyle w:val="001000000000"/>
            <w:tcW w:w="1260" w:type="dxa"/>
            <w:vMerge/>
          </w:tcPr>
          <w:p w:rsidR="00767C5B" w:rsidRPr="00E80AF7" w:rsidRDefault="00767C5B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767C5B" w:rsidRPr="00E80AF7" w:rsidRDefault="00767C5B" w:rsidP="00915D01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767C5B" w:rsidRPr="00E80AF7" w:rsidRDefault="00767C5B" w:rsidP="00915D01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767C5B" w:rsidRPr="00E80AF7" w:rsidRDefault="00767C5B" w:rsidP="00915D01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767C5B" w:rsidRPr="00E80AF7" w:rsidRDefault="00767C5B" w:rsidP="00915D01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7" w:type="dxa"/>
          </w:tcPr>
          <w:p w:rsidR="00767C5B" w:rsidRPr="005F5C71" w:rsidRDefault="00767C5B" w:rsidP="00BF38FF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 w:rsidRPr="005F5C71">
              <w:rPr>
                <w:rFonts w:ascii="Arial Narrow" w:hAnsi="Arial Narrow"/>
                <w:sz w:val="16"/>
              </w:rPr>
              <w:t>*Desasolvamiento de drenajes</w:t>
            </w:r>
            <w:r w:rsidR="008A1B2E">
              <w:rPr>
                <w:rFonts w:ascii="Arial Narrow" w:hAnsi="Arial Narrow"/>
                <w:sz w:val="16"/>
              </w:rPr>
              <w:t>.</w:t>
            </w:r>
          </w:p>
          <w:p w:rsidR="00767C5B" w:rsidRDefault="00767C5B" w:rsidP="00BF38FF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 w:rsidRPr="005F5C71">
              <w:rPr>
                <w:rFonts w:ascii="Arial Narrow" w:hAnsi="Arial Narrow"/>
                <w:sz w:val="16"/>
              </w:rPr>
              <w:t>*Reparaciones de fugas de agua</w:t>
            </w:r>
            <w:r w:rsidR="008A1B2E">
              <w:rPr>
                <w:rFonts w:ascii="Arial Narrow" w:hAnsi="Arial Narrow"/>
                <w:sz w:val="16"/>
              </w:rPr>
              <w:t>.</w:t>
            </w:r>
          </w:p>
          <w:p w:rsidR="008A1B2E" w:rsidRDefault="008A1B2E" w:rsidP="00BF38FF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*Mantenimiento de los tanques de agua.</w:t>
            </w:r>
          </w:p>
          <w:p w:rsidR="008A1B2E" w:rsidRDefault="008A1B2E" w:rsidP="00BF38FF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*Distribución de hipoclorito en tanques de agua</w:t>
            </w:r>
          </w:p>
          <w:p w:rsidR="002D0C85" w:rsidRPr="005F5C71" w:rsidRDefault="002D0C85" w:rsidP="00BF38FF">
            <w:pPr>
              <w:jc w:val="both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 xml:space="preserve">*Creación de redes de agua potable y drenaje </w:t>
            </w:r>
          </w:p>
        </w:tc>
        <w:tc>
          <w:tcPr>
            <w:tcW w:w="939" w:type="dxa"/>
          </w:tcPr>
          <w:p w:rsidR="00767C5B" w:rsidRPr="00BC0540" w:rsidRDefault="00767C5B" w:rsidP="00915D01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BC0540">
              <w:rPr>
                <w:rFonts w:ascii="Arial Narrow" w:hAnsi="Arial Narrow"/>
                <w:sz w:val="16"/>
              </w:rPr>
              <w:t>Expedientes , bitácora y fotografías</w:t>
            </w:r>
          </w:p>
        </w:tc>
      </w:tr>
      <w:tr w:rsidR="00767C5B" w:rsidRPr="00915D01" w:rsidTr="008669BC">
        <w:tc>
          <w:tcPr>
            <w:cnfStyle w:val="001000000000"/>
            <w:tcW w:w="1260" w:type="dxa"/>
            <w:vMerge/>
          </w:tcPr>
          <w:p w:rsidR="00767C5B" w:rsidRPr="00E80AF7" w:rsidRDefault="00767C5B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767C5B" w:rsidRPr="00E80AF7" w:rsidRDefault="00767C5B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767C5B" w:rsidRPr="00E80AF7" w:rsidRDefault="00767C5B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767C5B" w:rsidRPr="00E80AF7" w:rsidRDefault="00767C5B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767C5B" w:rsidRPr="00E80AF7" w:rsidRDefault="00767C5B" w:rsidP="00915D01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  <w:r w:rsidRPr="00BC0540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47" w:type="dxa"/>
          </w:tcPr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="00B0115D">
              <w:rPr>
                <w:rFonts w:ascii="Arial Narrow" w:hAnsi="Arial Narrow"/>
                <w:sz w:val="16"/>
              </w:rPr>
              <w:t>Recepción</w:t>
            </w:r>
            <w:r>
              <w:rPr>
                <w:rFonts w:ascii="Arial Narrow" w:hAnsi="Arial Narrow"/>
                <w:sz w:val="16"/>
              </w:rPr>
              <w:t>, revisión  y cálculo para contratos de agua.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*Elaboración de contrato de toma de agua potable.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*Registro de contrato.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*Digitalización de expediente de contrato de agua potable.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*Búsqueda de informes de tomas de agua potable.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no adeudo de agua potable.</w:t>
            </w:r>
          </w:p>
          <w:p w:rsidR="00767C5B" w:rsidRDefault="00B0115D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*Recepción </w:t>
            </w:r>
            <w:r w:rsidR="00767C5B">
              <w:rPr>
                <w:rFonts w:ascii="Arial Narrow" w:hAnsi="Arial Narrow"/>
                <w:sz w:val="16"/>
              </w:rPr>
              <w:t xml:space="preserve"> de quejas y denuncias que se formulen por incumpliendo de los usuarios.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*Conformar el  consejo técnico municipal para los servicios de agua potable y alcantarillado.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*Actividades de cultura del agua.</w:t>
            </w:r>
          </w:p>
          <w:p w:rsidR="00767C5B" w:rsidRPr="00E80AF7" w:rsidRDefault="00767C5B" w:rsidP="00915D01">
            <w:pPr>
              <w:jc w:val="both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9" w:type="dxa"/>
          </w:tcPr>
          <w:p w:rsidR="00767C5B" w:rsidRPr="00BC0540" w:rsidRDefault="00767C5B" w:rsidP="00915D01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 w:rsidRPr="00BC0540">
              <w:rPr>
                <w:rFonts w:ascii="Arial Narrow" w:hAnsi="Arial Narrow"/>
                <w:sz w:val="16"/>
              </w:rPr>
              <w:t>Expedientes , bitácora y fotografías</w:t>
            </w:r>
          </w:p>
        </w:tc>
      </w:tr>
      <w:tr w:rsidR="00767C5B" w:rsidRPr="00915D01" w:rsidTr="008669BC">
        <w:trPr>
          <w:cnfStyle w:val="000000100000"/>
        </w:trPr>
        <w:tc>
          <w:tcPr>
            <w:cnfStyle w:val="001000000000"/>
            <w:tcW w:w="1260" w:type="dxa"/>
            <w:vMerge/>
          </w:tcPr>
          <w:p w:rsidR="00767C5B" w:rsidRPr="00E80AF7" w:rsidRDefault="00767C5B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767C5B" w:rsidRPr="00E80AF7" w:rsidRDefault="00767C5B" w:rsidP="00915D01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767C5B" w:rsidRPr="00E80AF7" w:rsidRDefault="00767C5B" w:rsidP="00915D01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767C5B" w:rsidRPr="00E80AF7" w:rsidRDefault="00767C5B" w:rsidP="00915D01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767C5B" w:rsidRPr="00E80AF7" w:rsidRDefault="00767C5B" w:rsidP="00915D01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7" w:type="dxa"/>
          </w:tcPr>
          <w:p w:rsidR="008A1B2E" w:rsidRPr="005F5C71" w:rsidRDefault="008A1B2E" w:rsidP="008A1B2E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Pr="005F5C71">
              <w:rPr>
                <w:rFonts w:ascii="Arial Narrow" w:hAnsi="Arial Narrow"/>
                <w:sz w:val="16"/>
              </w:rPr>
              <w:t>Desasolvamiento de drenajes</w:t>
            </w:r>
            <w:r>
              <w:rPr>
                <w:rFonts w:ascii="Arial Narrow" w:hAnsi="Arial Narrow"/>
                <w:sz w:val="16"/>
              </w:rPr>
              <w:t>.</w:t>
            </w:r>
          </w:p>
          <w:p w:rsidR="008A1B2E" w:rsidRDefault="008A1B2E" w:rsidP="008A1B2E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 w:rsidRPr="005F5C71">
              <w:rPr>
                <w:rFonts w:ascii="Arial Narrow" w:hAnsi="Arial Narrow"/>
                <w:sz w:val="16"/>
              </w:rPr>
              <w:t>*Reparaciones de fugas de agua</w:t>
            </w:r>
            <w:r>
              <w:rPr>
                <w:rFonts w:ascii="Arial Narrow" w:hAnsi="Arial Narrow"/>
                <w:sz w:val="16"/>
              </w:rPr>
              <w:t>.</w:t>
            </w:r>
          </w:p>
          <w:p w:rsidR="00767C5B" w:rsidRDefault="008A1B2E" w:rsidP="008A1B2E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*Mantenimiento de los tanques de agua</w:t>
            </w:r>
          </w:p>
          <w:p w:rsidR="008A1B2E" w:rsidRDefault="008A1B2E" w:rsidP="008A1B2E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*Distribución de hipoclorito de tanques de agua.</w:t>
            </w:r>
          </w:p>
          <w:p w:rsidR="002D0C85" w:rsidRPr="00BC0540" w:rsidRDefault="002D0C85" w:rsidP="008A1B2E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*Creación de redes de agua potable y drenaje.</w:t>
            </w:r>
          </w:p>
        </w:tc>
        <w:tc>
          <w:tcPr>
            <w:tcW w:w="939" w:type="dxa"/>
          </w:tcPr>
          <w:p w:rsidR="00767C5B" w:rsidRPr="00BC0540" w:rsidRDefault="00767C5B" w:rsidP="00915D01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BC0540">
              <w:rPr>
                <w:rFonts w:ascii="Arial Narrow" w:hAnsi="Arial Narrow"/>
                <w:sz w:val="16"/>
              </w:rPr>
              <w:t>Expedientes , bitácora y fotografías</w:t>
            </w:r>
          </w:p>
        </w:tc>
      </w:tr>
      <w:tr w:rsidR="00767C5B" w:rsidRPr="00915D01" w:rsidTr="008669BC">
        <w:tc>
          <w:tcPr>
            <w:cnfStyle w:val="001000000000"/>
            <w:tcW w:w="1260" w:type="dxa"/>
            <w:vMerge/>
          </w:tcPr>
          <w:p w:rsidR="00767C5B" w:rsidRPr="00E80AF7" w:rsidRDefault="00767C5B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767C5B" w:rsidRPr="00E80AF7" w:rsidRDefault="00767C5B" w:rsidP="00526C5D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767C5B" w:rsidRPr="00E80AF7" w:rsidRDefault="00767C5B" w:rsidP="00526C5D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767C5B" w:rsidRPr="00E80AF7" w:rsidRDefault="00767C5B" w:rsidP="00526C5D">
            <w:pPr>
              <w:jc w:val="center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767C5B" w:rsidRPr="00BC0540" w:rsidRDefault="00767C5B" w:rsidP="00526C5D">
            <w:pPr>
              <w:jc w:val="center"/>
              <w:cnfStyle w:val="000000000000"/>
              <w:rPr>
                <w:rFonts w:ascii="Arial Narrow" w:hAnsi="Arial Narrow"/>
                <w:sz w:val="16"/>
              </w:rPr>
            </w:pPr>
            <w:r w:rsidRPr="00BC0540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47" w:type="dxa"/>
          </w:tcPr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 </w:t>
            </w:r>
            <w:r w:rsidR="00B0115D">
              <w:rPr>
                <w:rFonts w:ascii="Arial Narrow" w:hAnsi="Arial Narrow"/>
                <w:sz w:val="16"/>
              </w:rPr>
              <w:t xml:space="preserve">Recepción </w:t>
            </w:r>
            <w:r>
              <w:rPr>
                <w:rFonts w:ascii="Arial Narrow" w:hAnsi="Arial Narrow"/>
                <w:sz w:val="16"/>
              </w:rPr>
              <w:t>revisión  y cálculo para contratos de agua.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*Elaboración de contrato de toma de agua potable.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*Registro de contrato.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*Digitalización de expediente de contrato de agua potable.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*Búsqueda de informes de tomas de agua potable.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no adeudo de agua potable.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*Repcion de quejas y denuncias que se formulen por incumpliendo de los usuarios.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*Conformar el  consejo técnico municipal para los servicios de agua potable y alcantarillado.</w:t>
            </w:r>
          </w:p>
          <w:p w:rsidR="00767C5B" w:rsidRDefault="00767C5B" w:rsidP="00767C5B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*Actividades de cultura del agua.</w:t>
            </w:r>
          </w:p>
          <w:p w:rsidR="00767C5B" w:rsidRPr="00E80AF7" w:rsidRDefault="00767C5B" w:rsidP="00526C5D">
            <w:pPr>
              <w:jc w:val="both"/>
              <w:cnfStyle w:val="0000000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9" w:type="dxa"/>
          </w:tcPr>
          <w:p w:rsidR="00767C5B" w:rsidRPr="00BC0540" w:rsidRDefault="00767C5B" w:rsidP="00526C5D">
            <w:pPr>
              <w:jc w:val="both"/>
              <w:cnfStyle w:val="000000000000"/>
              <w:rPr>
                <w:rFonts w:ascii="Arial Narrow" w:hAnsi="Arial Narrow"/>
                <w:sz w:val="16"/>
              </w:rPr>
            </w:pPr>
            <w:r w:rsidRPr="00BC0540">
              <w:rPr>
                <w:rFonts w:ascii="Arial Narrow" w:hAnsi="Arial Narrow"/>
                <w:sz w:val="16"/>
              </w:rPr>
              <w:t>Expedientes , bitácora y fotografías</w:t>
            </w:r>
          </w:p>
        </w:tc>
      </w:tr>
      <w:tr w:rsidR="00767C5B" w:rsidRPr="00915D01" w:rsidTr="008669BC">
        <w:trPr>
          <w:cnfStyle w:val="000000100000"/>
        </w:trPr>
        <w:tc>
          <w:tcPr>
            <w:cnfStyle w:val="001000000000"/>
            <w:tcW w:w="1260" w:type="dxa"/>
            <w:vMerge/>
          </w:tcPr>
          <w:p w:rsidR="00767C5B" w:rsidRPr="00E80AF7" w:rsidRDefault="00767C5B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767C5B" w:rsidRPr="00E80AF7" w:rsidRDefault="00767C5B" w:rsidP="00526C5D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767C5B" w:rsidRPr="00E80AF7" w:rsidRDefault="00767C5B" w:rsidP="00526C5D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767C5B" w:rsidRPr="00E80AF7" w:rsidRDefault="00767C5B" w:rsidP="00526C5D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767C5B" w:rsidRPr="00E80AF7" w:rsidRDefault="00767C5B" w:rsidP="00526C5D">
            <w:pPr>
              <w:jc w:val="center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7" w:type="dxa"/>
          </w:tcPr>
          <w:p w:rsidR="00767C5B" w:rsidRPr="005F5C71" w:rsidRDefault="00767C5B" w:rsidP="00767C5B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Pr="005F5C71">
              <w:rPr>
                <w:rFonts w:ascii="Arial Narrow" w:hAnsi="Arial Narrow"/>
                <w:sz w:val="16"/>
              </w:rPr>
              <w:t>Desasolvamiento de drenajes</w:t>
            </w:r>
            <w:r>
              <w:rPr>
                <w:rFonts w:ascii="Arial Narrow" w:hAnsi="Arial Narrow"/>
                <w:sz w:val="16"/>
              </w:rPr>
              <w:t>.</w:t>
            </w:r>
          </w:p>
          <w:p w:rsidR="00767C5B" w:rsidRDefault="00767C5B" w:rsidP="00767C5B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 w:rsidRPr="005F5C71">
              <w:rPr>
                <w:rFonts w:ascii="Arial Narrow" w:hAnsi="Arial Narrow"/>
                <w:sz w:val="16"/>
              </w:rPr>
              <w:t>*Reparaciones de fugas de agua</w:t>
            </w:r>
            <w:r>
              <w:rPr>
                <w:rFonts w:ascii="Arial Narrow" w:hAnsi="Arial Narrow"/>
                <w:sz w:val="16"/>
              </w:rPr>
              <w:t>.</w:t>
            </w:r>
          </w:p>
          <w:p w:rsidR="00767C5B" w:rsidRDefault="00767C5B" w:rsidP="00767C5B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*Mantenimiento de los tanques de agua.</w:t>
            </w:r>
          </w:p>
          <w:p w:rsidR="008A1B2E" w:rsidRDefault="008A1B2E" w:rsidP="00767C5B">
            <w:pPr>
              <w:jc w:val="both"/>
              <w:cnfStyle w:val="0000001000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*Distribución de hipoclorito en tanques de agua.</w:t>
            </w:r>
          </w:p>
          <w:p w:rsidR="002D0C85" w:rsidRPr="00E80AF7" w:rsidRDefault="002D0C85" w:rsidP="00767C5B">
            <w:pPr>
              <w:jc w:val="both"/>
              <w:cnfStyle w:val="00000010000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 xml:space="preserve">*Creación de redes de agua potable y drenaje </w:t>
            </w:r>
          </w:p>
        </w:tc>
        <w:tc>
          <w:tcPr>
            <w:tcW w:w="939" w:type="dxa"/>
          </w:tcPr>
          <w:p w:rsidR="00767C5B" w:rsidRPr="00BC0540" w:rsidRDefault="00767C5B" w:rsidP="00526C5D">
            <w:pPr>
              <w:jc w:val="both"/>
              <w:cnfStyle w:val="000000100000"/>
              <w:rPr>
                <w:rFonts w:ascii="Arial Narrow" w:hAnsi="Arial Narrow"/>
                <w:sz w:val="24"/>
              </w:rPr>
            </w:pPr>
            <w:r w:rsidRPr="00BC0540">
              <w:rPr>
                <w:rFonts w:ascii="Arial Narrow" w:hAnsi="Arial Narrow"/>
                <w:sz w:val="16"/>
              </w:rPr>
              <w:t>Expedientes , bitácora y fotografías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657ED" w:rsidRDefault="008657ED" w:rsidP="002D0C85">
      <w:pPr>
        <w:tabs>
          <w:tab w:val="left" w:pos="1671"/>
        </w:tabs>
        <w:spacing w:after="0" w:line="240" w:lineRule="auto"/>
        <w:rPr>
          <w:rFonts w:ascii="Arial Narrow" w:hAnsi="Arial Narrow"/>
          <w:sz w:val="16"/>
        </w:rPr>
      </w:pPr>
    </w:p>
    <w:p w:rsidR="002D0C85" w:rsidRDefault="002D0C85" w:rsidP="002D0C85">
      <w:pPr>
        <w:tabs>
          <w:tab w:val="left" w:pos="1671"/>
        </w:tabs>
        <w:spacing w:after="0" w:line="240" w:lineRule="auto"/>
        <w:rPr>
          <w:rFonts w:ascii="Arial Narrow" w:hAnsi="Arial Narrow"/>
          <w:sz w:val="16"/>
        </w:rPr>
      </w:pPr>
    </w:p>
    <w:p w:rsidR="002D0C85" w:rsidRDefault="002D0C85" w:rsidP="002D0C85">
      <w:pPr>
        <w:tabs>
          <w:tab w:val="left" w:pos="1671"/>
        </w:tabs>
        <w:spacing w:after="0" w:line="240" w:lineRule="auto"/>
        <w:rPr>
          <w:rFonts w:ascii="Arial Narrow" w:hAnsi="Arial Narrow"/>
          <w:sz w:val="16"/>
        </w:rPr>
      </w:pPr>
    </w:p>
    <w:p w:rsidR="008657ED" w:rsidRDefault="008657E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657ED" w:rsidRDefault="008657E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lastRenderedPageBreak/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dTable4Accent3"/>
        <w:tblW w:w="13603" w:type="dxa"/>
        <w:tblLook w:val="04A0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/>
        </w:trPr>
        <w:tc>
          <w:tcPr>
            <w:cnfStyle w:val="00100000000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</w:t>
            </w:r>
            <w:r w:rsidR="00F761E6">
              <w:rPr>
                <w:rFonts w:ascii="Arial Narrow" w:hAnsi="Arial Narrow"/>
                <w:sz w:val="28"/>
              </w:rPr>
              <w:t>21</w:t>
            </w:r>
          </w:p>
        </w:tc>
      </w:tr>
      <w:tr w:rsidR="003B76D6" w:rsidTr="00A322A9">
        <w:trPr>
          <w:cnfStyle w:val="000000100000"/>
        </w:trPr>
        <w:tc>
          <w:tcPr>
            <w:cnfStyle w:val="00100000000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3B76D6" w:rsidP="003B76D6">
            <w:pPr>
              <w:jc w:val="center"/>
              <w:cnfStyle w:val="00000000000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</w:t>
            </w:r>
            <w:r w:rsidR="00AB7BB0">
              <w:rPr>
                <w:rFonts w:ascii="Arial Narrow" w:hAnsi="Arial Narrow"/>
                <w:b/>
                <w:sz w:val="24"/>
              </w:rPr>
              <w:t>21</w:t>
            </w:r>
          </w:p>
        </w:tc>
      </w:tr>
    </w:tbl>
    <w:p w:rsidR="003B76D6" w:rsidRDefault="003B76D6"/>
    <w:tbl>
      <w:tblPr>
        <w:tblStyle w:val="GridTable6ColorfulAccent3"/>
        <w:tblW w:w="13603" w:type="dxa"/>
        <w:tblLook w:val="04A0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/>
        </w:trPr>
        <w:tc>
          <w:tcPr>
            <w:cnfStyle w:val="00100000000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873EE2" w:rsidRDefault="003B76D6" w:rsidP="003B76D6">
            <w:pPr>
              <w:cnfStyle w:val="100000000000"/>
              <w:rPr>
                <w:rFonts w:ascii="Arial Narrow" w:hAnsi="Arial Narrow"/>
                <w:b w:val="0"/>
                <w:sz w:val="18"/>
                <w:szCs w:val="24"/>
                <w:highlight w:val="yellow"/>
              </w:rPr>
            </w:pPr>
            <w:r w:rsidRPr="00873EE2">
              <w:rPr>
                <w:rFonts w:ascii="Arial Narrow" w:hAnsi="Arial Narrow"/>
                <w:b w:val="0"/>
                <w:sz w:val="18"/>
                <w:szCs w:val="24"/>
              </w:rPr>
              <w:t>Contribuir a mejorar la gestión pública</w:t>
            </w:r>
            <w:r w:rsidR="00D40B0A" w:rsidRPr="00873EE2">
              <w:rPr>
                <w:rFonts w:ascii="Arial Narrow" w:hAnsi="Arial Narrow"/>
                <w:b w:val="0"/>
                <w:sz w:val="18"/>
                <w:szCs w:val="24"/>
              </w:rPr>
              <w:t xml:space="preserve"> del servicio del agua potabl</w:t>
            </w:r>
            <w:r w:rsidR="00C034E5" w:rsidRPr="00873EE2">
              <w:rPr>
                <w:rFonts w:ascii="Arial Narrow" w:hAnsi="Arial Narrow"/>
                <w:b w:val="0"/>
                <w:sz w:val="18"/>
                <w:szCs w:val="24"/>
              </w:rPr>
              <w:t>e y alcantarillado.</w:t>
            </w:r>
          </w:p>
        </w:tc>
        <w:tc>
          <w:tcPr>
            <w:tcW w:w="5386" w:type="dxa"/>
          </w:tcPr>
          <w:p w:rsidR="003B76D6" w:rsidRPr="00873EE2" w:rsidRDefault="003B76D6" w:rsidP="003B76D6">
            <w:pPr>
              <w:cnfStyle w:val="100000000000"/>
              <w:rPr>
                <w:rFonts w:ascii="Arial Narrow" w:hAnsi="Arial Narrow"/>
                <w:b w:val="0"/>
                <w:sz w:val="18"/>
                <w:szCs w:val="24"/>
              </w:rPr>
            </w:pPr>
            <w:r w:rsidRPr="00873EE2">
              <w:rPr>
                <w:rFonts w:ascii="Arial Narrow" w:hAnsi="Arial Narrow"/>
                <w:b w:val="0"/>
                <w:sz w:val="18"/>
                <w:szCs w:val="24"/>
              </w:rPr>
              <w:t>Programa preventivo en operación para promover la mejora</w:t>
            </w:r>
            <w:r w:rsidR="00873EE2" w:rsidRPr="00873EE2">
              <w:rPr>
                <w:rFonts w:ascii="Arial Narrow" w:hAnsi="Arial Narrow"/>
                <w:b w:val="0"/>
                <w:sz w:val="18"/>
                <w:szCs w:val="24"/>
              </w:rPr>
              <w:t xml:space="preserve"> de los servicios de agua potable y alcantarillado.</w:t>
            </w:r>
          </w:p>
        </w:tc>
        <w:tc>
          <w:tcPr>
            <w:tcW w:w="1701" w:type="dxa"/>
          </w:tcPr>
          <w:p w:rsidR="003B76D6" w:rsidRPr="009A4F30" w:rsidRDefault="009A4F30" w:rsidP="003B76D6">
            <w:pPr>
              <w:cnfStyle w:val="10000000000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A4F30">
              <w:rPr>
                <w:rFonts w:ascii="Arial Narrow" w:hAnsi="Arial Narrow"/>
                <w:sz w:val="16"/>
                <w:szCs w:val="24"/>
              </w:rPr>
              <w:t>N.A</w:t>
            </w:r>
          </w:p>
        </w:tc>
      </w:tr>
      <w:tr w:rsidR="003B76D6" w:rsidRPr="00A322A9" w:rsidTr="00B85CA4">
        <w:trPr>
          <w:cnfStyle w:val="000000100000"/>
        </w:trPr>
        <w:tc>
          <w:tcPr>
            <w:cnfStyle w:val="00100000000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C034E5" w:rsidRDefault="003B76D6" w:rsidP="00A322A9">
            <w:pPr>
              <w:cnfStyle w:val="000000100000"/>
              <w:rPr>
                <w:rFonts w:ascii="Arial Narrow" w:hAnsi="Arial Narrow"/>
                <w:b/>
                <w:sz w:val="18"/>
                <w:szCs w:val="24"/>
                <w:highlight w:val="yellow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 xml:space="preserve">Las Unidades Administrativas del </w:t>
            </w:r>
            <w:r w:rsidR="00A322A9" w:rsidRPr="00C034E5">
              <w:rPr>
                <w:rFonts w:ascii="Arial Narrow" w:hAnsi="Arial Narrow"/>
                <w:sz w:val="18"/>
                <w:szCs w:val="24"/>
              </w:rPr>
              <w:t>Gobierno Municipal</w:t>
            </w:r>
            <w:r w:rsidRPr="00C034E5">
              <w:rPr>
                <w:rFonts w:ascii="Arial Narrow" w:hAnsi="Arial Narrow"/>
                <w:sz w:val="18"/>
                <w:szCs w:val="24"/>
              </w:rPr>
              <w:t xml:space="preserve"> contribuyen</w:t>
            </w:r>
            <w:r w:rsidR="00C034E5">
              <w:rPr>
                <w:rFonts w:ascii="Arial Narrow" w:hAnsi="Arial Narrow"/>
                <w:sz w:val="18"/>
                <w:szCs w:val="24"/>
              </w:rPr>
              <w:t xml:space="preserve"> a mejorar el sistema de</w:t>
            </w:r>
            <w:r w:rsidR="00D40B0A" w:rsidRPr="00C034E5">
              <w:rPr>
                <w:rFonts w:ascii="Arial Narrow" w:hAnsi="Arial Narrow"/>
                <w:sz w:val="18"/>
                <w:szCs w:val="24"/>
              </w:rPr>
              <w:t xml:space="preserve"> agua potable</w:t>
            </w:r>
            <w:r w:rsidR="00C034E5">
              <w:rPr>
                <w:rFonts w:ascii="Arial Narrow" w:hAnsi="Arial Narrow"/>
                <w:sz w:val="18"/>
                <w:szCs w:val="24"/>
              </w:rPr>
              <w:t xml:space="preserve"> y alcantarillado</w:t>
            </w:r>
            <w:r w:rsidR="00D40B0A" w:rsidRPr="00C034E5">
              <w:rPr>
                <w:rFonts w:ascii="Arial Narrow" w:hAnsi="Arial Narrow"/>
                <w:sz w:val="18"/>
                <w:szCs w:val="24"/>
              </w:rPr>
              <w:t xml:space="preserve"> para dar u</w:t>
            </w:r>
            <w:r w:rsidR="00C034E5">
              <w:rPr>
                <w:rFonts w:ascii="Arial Narrow" w:hAnsi="Arial Narrow"/>
                <w:sz w:val="18"/>
                <w:szCs w:val="24"/>
              </w:rPr>
              <w:t>n mejor servicio al municipio</w:t>
            </w:r>
          </w:p>
        </w:tc>
        <w:tc>
          <w:tcPr>
            <w:tcW w:w="5386" w:type="dxa"/>
          </w:tcPr>
          <w:p w:rsidR="003B76D6" w:rsidRPr="00873EE2" w:rsidRDefault="003B76D6" w:rsidP="003B76D6">
            <w:pPr>
              <w:cnfStyle w:val="000000100000"/>
              <w:rPr>
                <w:rFonts w:ascii="Arial Narrow" w:hAnsi="Arial Narrow"/>
                <w:b/>
                <w:sz w:val="18"/>
                <w:szCs w:val="24"/>
              </w:rPr>
            </w:pPr>
            <w:r w:rsidRPr="00873EE2">
              <w:rPr>
                <w:rFonts w:ascii="Arial Narrow" w:hAnsi="Arial Narrow"/>
                <w:sz w:val="18"/>
                <w:szCs w:val="24"/>
              </w:rPr>
              <w:t>Programa en operación para veri</w:t>
            </w:r>
            <w:r w:rsidR="00C034E5" w:rsidRPr="00873EE2">
              <w:rPr>
                <w:rFonts w:ascii="Arial Narrow" w:hAnsi="Arial Narrow"/>
                <w:sz w:val="18"/>
                <w:szCs w:val="24"/>
              </w:rPr>
              <w:t xml:space="preserve">ficar el cumplimiento del buen funcionamiento del sistema de agua potable </w:t>
            </w:r>
            <w:r w:rsidR="00873EE2" w:rsidRPr="00873EE2">
              <w:rPr>
                <w:rFonts w:ascii="Arial Narrow" w:hAnsi="Arial Narrow"/>
                <w:sz w:val="18"/>
                <w:szCs w:val="24"/>
              </w:rPr>
              <w:t xml:space="preserve">y alcantarillado </w:t>
            </w:r>
            <w:r w:rsidR="00C034E5" w:rsidRPr="00873EE2">
              <w:rPr>
                <w:rFonts w:ascii="Arial Narrow" w:hAnsi="Arial Narrow"/>
                <w:sz w:val="18"/>
                <w:szCs w:val="24"/>
              </w:rPr>
              <w:t>en el municipio.</w:t>
            </w:r>
          </w:p>
        </w:tc>
        <w:tc>
          <w:tcPr>
            <w:tcW w:w="1701" w:type="dxa"/>
          </w:tcPr>
          <w:p w:rsidR="003B76D6" w:rsidRPr="009A4F30" w:rsidRDefault="009A4F30" w:rsidP="003B76D6">
            <w:pPr>
              <w:cnfStyle w:val="000000100000"/>
              <w:rPr>
                <w:rFonts w:ascii="Arial Narrow" w:hAnsi="Arial Narrow"/>
                <w:b/>
                <w:sz w:val="16"/>
                <w:szCs w:val="24"/>
              </w:rPr>
            </w:pPr>
            <w:r w:rsidRPr="009A4F30">
              <w:rPr>
                <w:rFonts w:ascii="Arial Narrow" w:hAnsi="Arial Narrow"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C034E5" w:rsidRDefault="003B76D6" w:rsidP="003B76D6">
            <w:pPr>
              <w:cnfStyle w:val="000000000000"/>
              <w:rPr>
                <w:rFonts w:ascii="Arial Narrow" w:hAnsi="Arial Narrow"/>
                <w:b/>
                <w:sz w:val="18"/>
                <w:szCs w:val="24"/>
                <w:highlight w:val="yellow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 xml:space="preserve">Se contribuye a la </w:t>
            </w:r>
            <w:r w:rsidR="00765890" w:rsidRPr="00C034E5">
              <w:rPr>
                <w:rFonts w:ascii="Arial Narrow" w:hAnsi="Arial Narrow"/>
                <w:sz w:val="18"/>
                <w:szCs w:val="24"/>
              </w:rPr>
              <w:t>mejora del servicio</w:t>
            </w:r>
            <w:r w:rsidR="00D40B0A" w:rsidRPr="00C034E5">
              <w:rPr>
                <w:rFonts w:ascii="Arial Narrow" w:hAnsi="Arial Narrow"/>
                <w:sz w:val="18"/>
                <w:szCs w:val="24"/>
              </w:rPr>
              <w:t xml:space="preserve"> en el departamento de agua potable</w:t>
            </w:r>
            <w:r w:rsidR="00C034E5">
              <w:rPr>
                <w:rFonts w:ascii="Arial Narrow" w:hAnsi="Arial Narrow"/>
                <w:sz w:val="18"/>
                <w:szCs w:val="24"/>
              </w:rPr>
              <w:t xml:space="preserve"> y alcantarillado</w:t>
            </w:r>
            <w:r w:rsidR="00D40B0A" w:rsidRPr="00C034E5">
              <w:rPr>
                <w:rFonts w:ascii="Arial Narrow" w:hAnsi="Arial Narrow"/>
                <w:sz w:val="18"/>
                <w:szCs w:val="24"/>
              </w:rPr>
              <w:t xml:space="preserve"> del municipio, velando por el correcto funcio</w:t>
            </w:r>
            <w:r w:rsidR="00765890" w:rsidRPr="00C034E5">
              <w:rPr>
                <w:rFonts w:ascii="Arial Narrow" w:hAnsi="Arial Narrow"/>
                <w:sz w:val="18"/>
                <w:szCs w:val="24"/>
              </w:rPr>
              <w:t xml:space="preserve">namiento del sistema hídrico </w:t>
            </w:r>
            <w:r w:rsidR="00D40B0A" w:rsidRPr="00C034E5">
              <w:rPr>
                <w:rFonts w:ascii="Arial Narrow" w:hAnsi="Arial Narrow"/>
                <w:sz w:val="18"/>
                <w:szCs w:val="24"/>
              </w:rPr>
              <w:t>municipal, y  así log</w:t>
            </w:r>
            <w:r w:rsidR="00765890" w:rsidRPr="00C034E5">
              <w:rPr>
                <w:rFonts w:ascii="Arial Narrow" w:hAnsi="Arial Narrow"/>
                <w:sz w:val="18"/>
                <w:szCs w:val="24"/>
              </w:rPr>
              <w:t>rar una mayor satisfacción en la</w:t>
            </w:r>
            <w:r w:rsidR="00D40B0A" w:rsidRPr="00C034E5">
              <w:rPr>
                <w:rFonts w:ascii="Arial Narrow" w:hAnsi="Arial Narrow"/>
                <w:sz w:val="18"/>
                <w:szCs w:val="24"/>
              </w:rPr>
              <w:t xml:space="preserve"> poblac</w:t>
            </w:r>
            <w:r w:rsidR="00765890" w:rsidRPr="00C034E5">
              <w:rPr>
                <w:rFonts w:ascii="Arial Narrow" w:hAnsi="Arial Narrow"/>
                <w:sz w:val="18"/>
                <w:szCs w:val="24"/>
              </w:rPr>
              <w:t>ión brindando un mejor servicio.</w:t>
            </w:r>
          </w:p>
        </w:tc>
        <w:tc>
          <w:tcPr>
            <w:tcW w:w="5386" w:type="dxa"/>
          </w:tcPr>
          <w:p w:rsidR="003B76D6" w:rsidRPr="00C034E5" w:rsidRDefault="003B76D6" w:rsidP="003B76D6">
            <w:pPr>
              <w:cnfStyle w:val="000000000000"/>
              <w:rPr>
                <w:rFonts w:ascii="Arial Narrow" w:hAnsi="Arial Narrow"/>
                <w:b/>
                <w:sz w:val="18"/>
                <w:szCs w:val="24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>Programa en operación de atenció</w:t>
            </w:r>
            <w:r w:rsidR="00C034E5" w:rsidRPr="00C034E5">
              <w:rPr>
                <w:rFonts w:ascii="Arial Narrow" w:hAnsi="Arial Narrow"/>
                <w:sz w:val="18"/>
                <w:szCs w:val="24"/>
              </w:rPr>
              <w:t>n ciudadana y seguimiento al buen funcionamiento del sistema de agua potable del municipio.</w:t>
            </w:r>
          </w:p>
        </w:tc>
        <w:tc>
          <w:tcPr>
            <w:tcW w:w="1701" w:type="dxa"/>
          </w:tcPr>
          <w:p w:rsidR="003B76D6" w:rsidRPr="009A4F30" w:rsidRDefault="009A4F30" w:rsidP="003B76D6">
            <w:pPr>
              <w:cnfStyle w:val="000000000000"/>
              <w:rPr>
                <w:rFonts w:ascii="Arial Narrow" w:hAnsi="Arial Narrow"/>
                <w:b/>
                <w:sz w:val="16"/>
                <w:szCs w:val="24"/>
              </w:rPr>
            </w:pPr>
            <w:r w:rsidRPr="009A4F30">
              <w:rPr>
                <w:rFonts w:ascii="Arial Narrow" w:hAnsi="Arial Narrow"/>
                <w:sz w:val="16"/>
                <w:szCs w:val="24"/>
              </w:rPr>
              <w:t>N.A</w:t>
            </w:r>
          </w:p>
        </w:tc>
      </w:tr>
      <w:tr w:rsidR="003B76D6" w:rsidRPr="00A322A9" w:rsidTr="00B85CA4">
        <w:trPr>
          <w:cnfStyle w:val="000000100000"/>
        </w:trPr>
        <w:tc>
          <w:tcPr>
            <w:cnfStyle w:val="00100000000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C034E5" w:rsidRDefault="00C8332A" w:rsidP="003B76D6">
            <w:pPr>
              <w:cnfStyle w:val="00000010000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 xml:space="preserve">Validación del patrón de los usuarios con  adeudo </w:t>
            </w:r>
          </w:p>
        </w:tc>
        <w:tc>
          <w:tcPr>
            <w:tcW w:w="5386" w:type="dxa"/>
          </w:tcPr>
          <w:p w:rsidR="003B76D6" w:rsidRPr="00C034E5" w:rsidRDefault="00B85CA4" w:rsidP="003B76D6">
            <w:pPr>
              <w:cnfStyle w:val="00000010000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>Porcentaje de solici</w:t>
            </w:r>
            <w:r w:rsidR="00C8332A" w:rsidRPr="00C034E5">
              <w:rPr>
                <w:rFonts w:ascii="Arial Narrow" w:hAnsi="Arial Narrow"/>
                <w:sz w:val="18"/>
                <w:szCs w:val="24"/>
              </w:rPr>
              <w:t>tudes sin adeudo en comparación a la pasada administración</w:t>
            </w:r>
          </w:p>
        </w:tc>
        <w:tc>
          <w:tcPr>
            <w:tcW w:w="1701" w:type="dxa"/>
          </w:tcPr>
          <w:p w:rsidR="003B76D6" w:rsidRPr="009A4F30" w:rsidRDefault="009A4F30" w:rsidP="003B76D6">
            <w:pPr>
              <w:cnfStyle w:val="000000100000"/>
              <w:rPr>
                <w:rFonts w:ascii="Arial Narrow" w:hAnsi="Arial Narrow"/>
                <w:b/>
                <w:sz w:val="16"/>
                <w:szCs w:val="24"/>
              </w:rPr>
            </w:pPr>
            <w:r w:rsidRPr="009A4F30">
              <w:rPr>
                <w:rFonts w:ascii="Arial Narrow" w:hAnsi="Arial Narrow"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3B76D6" w:rsidRPr="00C034E5" w:rsidRDefault="00C8332A" w:rsidP="003B76D6">
            <w:pPr>
              <w:cnfStyle w:val="000000000000"/>
              <w:rPr>
                <w:rFonts w:ascii="Arial Narrow" w:hAnsi="Arial Narrow"/>
                <w:sz w:val="18"/>
                <w:szCs w:val="24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>Difusión a la población para hacer un correcto uso del agua.</w:t>
            </w:r>
          </w:p>
        </w:tc>
        <w:tc>
          <w:tcPr>
            <w:tcW w:w="5386" w:type="dxa"/>
          </w:tcPr>
          <w:p w:rsidR="003B76D6" w:rsidRPr="00C034E5" w:rsidRDefault="00050C53" w:rsidP="003B76D6">
            <w:pPr>
              <w:cnfStyle w:val="000000000000"/>
              <w:rPr>
                <w:rFonts w:ascii="Arial Narrow" w:hAnsi="Arial Narrow"/>
                <w:sz w:val="18"/>
                <w:szCs w:val="24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>Porcentaje del consumo de agua total en el municipio en comparación con años anteriores.</w:t>
            </w:r>
          </w:p>
        </w:tc>
        <w:tc>
          <w:tcPr>
            <w:tcW w:w="1701" w:type="dxa"/>
          </w:tcPr>
          <w:p w:rsidR="003B76D6" w:rsidRPr="009A4F30" w:rsidRDefault="009A4F30" w:rsidP="003B76D6">
            <w:pPr>
              <w:cnfStyle w:val="000000000000"/>
              <w:rPr>
                <w:rFonts w:ascii="Arial Narrow" w:hAnsi="Arial Narrow"/>
                <w:b/>
                <w:sz w:val="16"/>
                <w:szCs w:val="24"/>
              </w:rPr>
            </w:pPr>
            <w:r w:rsidRPr="009A4F30">
              <w:rPr>
                <w:rFonts w:ascii="Arial Narrow" w:hAnsi="Arial Narrow"/>
                <w:sz w:val="16"/>
                <w:szCs w:val="24"/>
              </w:rPr>
              <w:t>N.A</w:t>
            </w:r>
          </w:p>
        </w:tc>
      </w:tr>
      <w:tr w:rsidR="00D40699" w:rsidRPr="00A322A9" w:rsidTr="00B85CA4">
        <w:trPr>
          <w:cnfStyle w:val="000000100000"/>
        </w:trPr>
        <w:tc>
          <w:tcPr>
            <w:cnfStyle w:val="001000000000"/>
            <w:tcW w:w="1696" w:type="dxa"/>
          </w:tcPr>
          <w:p w:rsidR="00D40699" w:rsidRPr="00A322A9" w:rsidRDefault="00050C53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1.3</w:t>
            </w:r>
          </w:p>
        </w:tc>
        <w:tc>
          <w:tcPr>
            <w:tcW w:w="4820" w:type="dxa"/>
          </w:tcPr>
          <w:p w:rsidR="00D40699" w:rsidRPr="00C034E5" w:rsidRDefault="00050C53" w:rsidP="003B76D6">
            <w:pPr>
              <w:cnfStyle w:val="000000100000"/>
              <w:rPr>
                <w:rFonts w:ascii="Arial Narrow" w:hAnsi="Arial Narrow"/>
                <w:sz w:val="18"/>
                <w:szCs w:val="24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>Invitación a la población a hacer su pago oportuno del agua.</w:t>
            </w:r>
          </w:p>
        </w:tc>
        <w:tc>
          <w:tcPr>
            <w:tcW w:w="5386" w:type="dxa"/>
          </w:tcPr>
          <w:p w:rsidR="00D40699" w:rsidRPr="00C034E5" w:rsidRDefault="00050C53" w:rsidP="003B76D6">
            <w:pPr>
              <w:cnfStyle w:val="000000100000"/>
              <w:rPr>
                <w:rFonts w:ascii="Arial Narrow" w:hAnsi="Arial Narrow"/>
                <w:sz w:val="18"/>
                <w:szCs w:val="24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>Porcentaje de población al corriente de sus pagos.</w:t>
            </w:r>
          </w:p>
        </w:tc>
        <w:tc>
          <w:tcPr>
            <w:tcW w:w="1701" w:type="dxa"/>
          </w:tcPr>
          <w:p w:rsidR="00D40699" w:rsidRPr="009A4F30" w:rsidRDefault="009A4F30" w:rsidP="003B76D6">
            <w:pPr>
              <w:cnfStyle w:val="000000100000"/>
              <w:rPr>
                <w:rFonts w:ascii="Arial Narrow" w:hAnsi="Arial Narrow"/>
                <w:b/>
                <w:sz w:val="16"/>
                <w:szCs w:val="24"/>
              </w:rPr>
            </w:pPr>
            <w:r w:rsidRPr="009A4F30">
              <w:rPr>
                <w:rFonts w:ascii="Arial Narrow" w:hAnsi="Arial Narrow"/>
                <w:sz w:val="16"/>
                <w:szCs w:val="24"/>
              </w:rPr>
              <w:t>N.A</w:t>
            </w:r>
          </w:p>
        </w:tc>
      </w:tr>
      <w:tr w:rsidR="00050C53" w:rsidRPr="00A322A9" w:rsidTr="00B85CA4">
        <w:tc>
          <w:tcPr>
            <w:cnfStyle w:val="001000000000"/>
            <w:tcW w:w="1696" w:type="dxa"/>
          </w:tcPr>
          <w:p w:rsidR="00050C53" w:rsidRDefault="00CE5D60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1.4</w:t>
            </w:r>
          </w:p>
        </w:tc>
        <w:tc>
          <w:tcPr>
            <w:tcW w:w="4820" w:type="dxa"/>
          </w:tcPr>
          <w:p w:rsidR="00050C53" w:rsidRPr="00C034E5" w:rsidRDefault="00050C53" w:rsidP="003B76D6">
            <w:pPr>
              <w:cnfStyle w:val="000000000000"/>
              <w:rPr>
                <w:rFonts w:ascii="Arial Narrow" w:hAnsi="Arial Narrow"/>
                <w:sz w:val="18"/>
                <w:szCs w:val="24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>Instalación y reparación de tuberías de agua</w:t>
            </w:r>
            <w:r w:rsidR="00087A4D">
              <w:rPr>
                <w:rFonts w:ascii="Arial Narrow" w:hAnsi="Arial Narrow"/>
                <w:sz w:val="18"/>
                <w:szCs w:val="24"/>
              </w:rPr>
              <w:t xml:space="preserve"> y sistema de alcantarillado</w:t>
            </w:r>
            <w:r w:rsidRPr="00C034E5">
              <w:rPr>
                <w:rFonts w:ascii="Arial Narrow" w:hAnsi="Arial Narrow"/>
                <w:sz w:val="18"/>
                <w:szCs w:val="24"/>
              </w:rPr>
              <w:t xml:space="preserve"> para</w:t>
            </w:r>
            <w:r w:rsidR="00087A4D">
              <w:rPr>
                <w:rFonts w:ascii="Arial Narrow" w:hAnsi="Arial Narrow"/>
                <w:sz w:val="18"/>
                <w:szCs w:val="24"/>
              </w:rPr>
              <w:t xml:space="preserve"> su</w:t>
            </w:r>
            <w:r w:rsidRPr="00C034E5">
              <w:rPr>
                <w:rFonts w:ascii="Arial Narrow" w:hAnsi="Arial Narrow"/>
                <w:sz w:val="18"/>
                <w:szCs w:val="24"/>
              </w:rPr>
              <w:t xml:space="preserve"> correcto funcionamien</w:t>
            </w:r>
            <w:r w:rsidR="00087A4D">
              <w:rPr>
                <w:rFonts w:ascii="Arial Narrow" w:hAnsi="Arial Narrow"/>
                <w:sz w:val="18"/>
                <w:szCs w:val="24"/>
              </w:rPr>
              <w:t>to.</w:t>
            </w:r>
          </w:p>
        </w:tc>
        <w:tc>
          <w:tcPr>
            <w:tcW w:w="5386" w:type="dxa"/>
          </w:tcPr>
          <w:p w:rsidR="00050C53" w:rsidRPr="00C034E5" w:rsidRDefault="00CE5D60" w:rsidP="003B76D6">
            <w:pPr>
              <w:cnfStyle w:val="000000000000"/>
              <w:rPr>
                <w:rFonts w:ascii="Arial Narrow" w:hAnsi="Arial Narrow"/>
                <w:sz w:val="18"/>
                <w:szCs w:val="24"/>
              </w:rPr>
            </w:pPr>
            <w:r w:rsidRPr="00C034E5">
              <w:rPr>
                <w:rFonts w:ascii="Arial Narrow" w:hAnsi="Arial Narrow"/>
                <w:sz w:val="18"/>
                <w:szCs w:val="24"/>
              </w:rPr>
              <w:t xml:space="preserve">Porcentaje </w:t>
            </w:r>
            <w:r w:rsidR="00765890" w:rsidRPr="00C034E5">
              <w:rPr>
                <w:rFonts w:ascii="Arial Narrow" w:hAnsi="Arial Narrow"/>
                <w:sz w:val="18"/>
                <w:szCs w:val="24"/>
              </w:rPr>
              <w:t>de atención a los llamados de</w:t>
            </w:r>
            <w:r w:rsidR="00087A4D">
              <w:rPr>
                <w:rFonts w:ascii="Arial Narrow" w:hAnsi="Arial Narrow"/>
                <w:sz w:val="18"/>
                <w:szCs w:val="24"/>
              </w:rPr>
              <w:t xml:space="preserve"> la población por fugas de agua y alcantarillas.</w:t>
            </w:r>
          </w:p>
        </w:tc>
        <w:tc>
          <w:tcPr>
            <w:tcW w:w="1701" w:type="dxa"/>
          </w:tcPr>
          <w:p w:rsidR="00050C53" w:rsidRPr="009A4F30" w:rsidRDefault="009A4F30" w:rsidP="003B76D6">
            <w:pPr>
              <w:cnfStyle w:val="000000000000"/>
              <w:rPr>
                <w:rFonts w:ascii="Arial Narrow" w:hAnsi="Arial Narrow"/>
                <w:b/>
                <w:sz w:val="16"/>
                <w:szCs w:val="24"/>
              </w:rPr>
            </w:pPr>
            <w:r w:rsidRPr="009A4F30">
              <w:rPr>
                <w:rFonts w:ascii="Arial Narrow" w:hAnsi="Arial Narrow"/>
                <w:sz w:val="16"/>
                <w:szCs w:val="24"/>
              </w:rPr>
              <w:t>N.A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526C5D" w:rsidRPr="00A322A9" w:rsidSect="00526C5D">
      <w:headerReference w:type="default" r:id="rId8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1C" w:rsidRDefault="009E671C" w:rsidP="00236142">
      <w:pPr>
        <w:spacing w:after="0" w:line="240" w:lineRule="auto"/>
      </w:pPr>
      <w:r>
        <w:separator/>
      </w:r>
    </w:p>
  </w:endnote>
  <w:endnote w:type="continuationSeparator" w:id="1">
    <w:p w:rsidR="009E671C" w:rsidRDefault="009E671C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1C" w:rsidRDefault="009E671C" w:rsidP="00236142">
      <w:pPr>
        <w:spacing w:after="0" w:line="240" w:lineRule="auto"/>
      </w:pPr>
      <w:r>
        <w:separator/>
      </w:r>
    </w:p>
  </w:footnote>
  <w:footnote w:type="continuationSeparator" w:id="1">
    <w:p w:rsidR="009E671C" w:rsidRDefault="009E671C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 xml:space="preserve">ANUAL DE </w:t>
    </w:r>
    <w:r w:rsidR="00055C5A">
      <w:rPr>
        <w:rFonts w:ascii="Arial Narrow" w:hAnsi="Arial Narrow"/>
        <w:b/>
        <w:sz w:val="28"/>
      </w:rPr>
      <w:t>TRABAJO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630"/>
    <w:multiLevelType w:val="hybridMultilevel"/>
    <w:tmpl w:val="A18A98BA"/>
    <w:lvl w:ilvl="0" w:tplc="A82403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3550"/>
    <w:multiLevelType w:val="hybridMultilevel"/>
    <w:tmpl w:val="4470E7BC"/>
    <w:lvl w:ilvl="0" w:tplc="3B98B3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333333"/>
        <w:sz w:val="2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E3D"/>
    <w:multiLevelType w:val="hybridMultilevel"/>
    <w:tmpl w:val="9E0004D4"/>
    <w:lvl w:ilvl="0" w:tplc="5D2A8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62DA7"/>
    <w:multiLevelType w:val="hybridMultilevel"/>
    <w:tmpl w:val="07827088"/>
    <w:lvl w:ilvl="0" w:tplc="537296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87C48"/>
    <w:multiLevelType w:val="hybridMultilevel"/>
    <w:tmpl w:val="1B62FDD0"/>
    <w:lvl w:ilvl="0" w:tplc="1536087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D192C8C"/>
    <w:multiLevelType w:val="hybridMultilevel"/>
    <w:tmpl w:val="2514EE1E"/>
    <w:lvl w:ilvl="0" w:tplc="2076958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36142"/>
    <w:rsid w:val="000058BC"/>
    <w:rsid w:val="0004309F"/>
    <w:rsid w:val="00050C53"/>
    <w:rsid w:val="00055C5A"/>
    <w:rsid w:val="000638BD"/>
    <w:rsid w:val="00087A4D"/>
    <w:rsid w:val="000C6207"/>
    <w:rsid w:val="000D7F0A"/>
    <w:rsid w:val="000F046F"/>
    <w:rsid w:val="002075ED"/>
    <w:rsid w:val="00236142"/>
    <w:rsid w:val="002600E4"/>
    <w:rsid w:val="00272332"/>
    <w:rsid w:val="002D0C85"/>
    <w:rsid w:val="00303BA7"/>
    <w:rsid w:val="003A6DAA"/>
    <w:rsid w:val="003B76D6"/>
    <w:rsid w:val="003C6046"/>
    <w:rsid w:val="004615FD"/>
    <w:rsid w:val="00526C5D"/>
    <w:rsid w:val="00574750"/>
    <w:rsid w:val="005E470B"/>
    <w:rsid w:val="005F5C71"/>
    <w:rsid w:val="00604835"/>
    <w:rsid w:val="00683AE0"/>
    <w:rsid w:val="00692610"/>
    <w:rsid w:val="006A6577"/>
    <w:rsid w:val="006D3D28"/>
    <w:rsid w:val="007072B2"/>
    <w:rsid w:val="00765890"/>
    <w:rsid w:val="00767C5B"/>
    <w:rsid w:val="00767F03"/>
    <w:rsid w:val="007F5B0A"/>
    <w:rsid w:val="00815AF4"/>
    <w:rsid w:val="00857AD7"/>
    <w:rsid w:val="008657ED"/>
    <w:rsid w:val="008669BC"/>
    <w:rsid w:val="00873EE2"/>
    <w:rsid w:val="008A1B2E"/>
    <w:rsid w:val="008B3C1E"/>
    <w:rsid w:val="00911884"/>
    <w:rsid w:val="00915D01"/>
    <w:rsid w:val="009A4F30"/>
    <w:rsid w:val="009B5487"/>
    <w:rsid w:val="009C2AFA"/>
    <w:rsid w:val="009D6352"/>
    <w:rsid w:val="009E671C"/>
    <w:rsid w:val="00A16F1A"/>
    <w:rsid w:val="00A322A9"/>
    <w:rsid w:val="00AB7BB0"/>
    <w:rsid w:val="00AE22EC"/>
    <w:rsid w:val="00B0115D"/>
    <w:rsid w:val="00B75731"/>
    <w:rsid w:val="00B85CA4"/>
    <w:rsid w:val="00BA1AD7"/>
    <w:rsid w:val="00BC0540"/>
    <w:rsid w:val="00BD1E4A"/>
    <w:rsid w:val="00C034E5"/>
    <w:rsid w:val="00C8332A"/>
    <w:rsid w:val="00CB7C31"/>
    <w:rsid w:val="00CE5D60"/>
    <w:rsid w:val="00CF0E60"/>
    <w:rsid w:val="00D40699"/>
    <w:rsid w:val="00D40B0A"/>
    <w:rsid w:val="00D56D2F"/>
    <w:rsid w:val="00D75790"/>
    <w:rsid w:val="00DA35A6"/>
    <w:rsid w:val="00DE17AF"/>
    <w:rsid w:val="00E80AF7"/>
    <w:rsid w:val="00EA0451"/>
    <w:rsid w:val="00EA3779"/>
    <w:rsid w:val="00ED02EB"/>
    <w:rsid w:val="00F16AA0"/>
    <w:rsid w:val="00F70C5B"/>
    <w:rsid w:val="00F761E6"/>
    <w:rsid w:val="00F9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39BB-4CA9-4CE4-859B-55C7B90D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1745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aguapotable1</cp:lastModifiedBy>
  <cp:revision>9</cp:revision>
  <cp:lastPrinted>2020-11-27T20:55:00Z</cp:lastPrinted>
  <dcterms:created xsi:type="dcterms:W3CDTF">2020-11-27T19:42:00Z</dcterms:created>
  <dcterms:modified xsi:type="dcterms:W3CDTF">2020-11-27T21:29:00Z</dcterms:modified>
</cp:coreProperties>
</file>