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72727" w:themeColor="text1" w:themeTint="D8"/>
  <w:body>
    <w:p w14:paraId="52026DA3" w14:textId="792B4CEC" w:rsidR="00687B99" w:rsidRPr="00F868CF" w:rsidRDefault="00687B99" w:rsidP="00F868CF">
      <w:pPr>
        <w:pBdr>
          <w:bottom w:val="single" w:sz="8" w:space="1" w:color="CCCC00"/>
        </w:pBdr>
        <w:jc w:val="center"/>
        <w:rPr>
          <w:rFonts w:asciiTheme="majorHAnsi" w:eastAsia="Calibri" w:hAnsiTheme="majorHAnsi" w:cstheme="majorHAnsi"/>
          <w:sz w:val="40"/>
          <w:szCs w:val="40"/>
        </w:rPr>
      </w:pPr>
      <w:bookmarkStart w:id="0" w:name="_Toc97541233"/>
      <w:r w:rsidRPr="00687B99">
        <w:rPr>
          <w:rFonts w:asciiTheme="majorHAnsi" w:eastAsia="Calibri" w:hAnsiTheme="majorHAnsi" w:cstheme="majorHAnsi"/>
          <w:sz w:val="40"/>
          <w:szCs w:val="40"/>
        </w:rPr>
        <w:t xml:space="preserve">UNIDAD DE TRANSPARENCIA E </w:t>
      </w:r>
      <w:r w:rsidR="00F868CF">
        <w:rPr>
          <w:rFonts w:asciiTheme="majorHAnsi" w:eastAsia="Calibri" w:hAnsiTheme="majorHAnsi" w:cstheme="majorHAnsi"/>
          <w:sz w:val="40"/>
          <w:szCs w:val="40"/>
        </w:rPr>
        <w:br/>
      </w:r>
      <w:r w:rsidRPr="00F868CF">
        <w:rPr>
          <w:rFonts w:asciiTheme="majorHAnsi" w:eastAsia="Calibri" w:hAnsiTheme="majorHAnsi" w:cstheme="majorHAnsi"/>
          <w:sz w:val="40"/>
          <w:szCs w:val="40"/>
          <w:bdr w:val="single" w:sz="8" w:space="0" w:color="262626" w:themeColor="text1" w:themeTint="D9"/>
        </w:rPr>
        <w:t>INFORMACION MUNICIPAL</w:t>
      </w:r>
    </w:p>
    <w:p w14:paraId="03C330E6" w14:textId="77777777" w:rsidR="00687B99" w:rsidRDefault="00687B99" w:rsidP="00687B99">
      <w:pPr>
        <w:rPr>
          <w:rFonts w:ascii="Century Gothic" w:hAnsi="Century Gothic"/>
          <w:b/>
          <w:bCs/>
          <w:sz w:val="24"/>
          <w:szCs w:val="24"/>
        </w:rPr>
      </w:pPr>
    </w:p>
    <w:p w14:paraId="6EC87C5E" w14:textId="77777777" w:rsidR="00F868CF" w:rsidRDefault="00F868CF" w:rsidP="00687B99">
      <w:pPr>
        <w:rPr>
          <w:rFonts w:ascii="Century Gothic" w:hAnsi="Century Gothic"/>
          <w:b/>
          <w:bCs/>
          <w:sz w:val="24"/>
          <w:szCs w:val="24"/>
        </w:rPr>
      </w:pPr>
    </w:p>
    <w:p w14:paraId="19D5E21C" w14:textId="17BAA7EA" w:rsidR="00ED4108" w:rsidRDefault="004D1CBC" w:rsidP="00687B99">
      <w:pPr>
        <w:rPr>
          <w:rFonts w:ascii="Century Gothic" w:hAnsi="Century Gothic"/>
          <w:b/>
          <w:bCs/>
          <w:sz w:val="24"/>
          <w:szCs w:val="24"/>
        </w:rPr>
      </w:pPr>
      <w:r w:rsidRPr="00687B99">
        <w:rPr>
          <w:rFonts w:ascii="Century Gothic" w:hAnsi="Century Gothic"/>
          <w:b/>
          <w:bCs/>
          <w:sz w:val="24"/>
          <w:szCs w:val="24"/>
        </w:rPr>
        <w:t>INTRODUCCIÓN</w:t>
      </w:r>
      <w:bookmarkEnd w:id="0"/>
    </w:p>
    <w:p w14:paraId="0B8787DA" w14:textId="77777777" w:rsidR="00687B99" w:rsidRPr="00687B99" w:rsidRDefault="00687B99" w:rsidP="00687B99">
      <w:pPr>
        <w:rPr>
          <w:rFonts w:ascii="Century Gothic" w:hAnsi="Century Gothic"/>
          <w:b/>
          <w:bCs/>
          <w:sz w:val="24"/>
          <w:szCs w:val="24"/>
        </w:rPr>
      </w:pPr>
    </w:p>
    <w:p w14:paraId="3D501048" w14:textId="77777777" w:rsidR="00456F93" w:rsidRPr="00FB5886" w:rsidRDefault="00456F93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FB5886">
        <w:rPr>
          <w:rFonts w:ascii="Microsoft JhengHei" w:eastAsia="Microsoft JhengHei" w:hAnsi="Microsoft JhengHei" w:cs="Arial"/>
          <w:sz w:val="24"/>
          <w:szCs w:val="24"/>
        </w:rPr>
        <w:t>La planeación es la formulación del estado futuro dese</w:t>
      </w:r>
      <w:r w:rsidR="00ED4108" w:rsidRPr="00FB5886">
        <w:rPr>
          <w:rFonts w:ascii="Microsoft JhengHei" w:eastAsia="Microsoft JhengHei" w:hAnsi="Microsoft JhengHei" w:cs="Arial"/>
          <w:sz w:val="24"/>
          <w:szCs w:val="24"/>
        </w:rPr>
        <w:t>ado para una organización y con</w:t>
      </w:r>
      <w:r w:rsidR="007C217C" w:rsidRPr="00FB5886">
        <w:rPr>
          <w:rFonts w:ascii="Microsoft JhengHei" w:eastAsia="Microsoft JhengHei" w:hAnsi="Microsoft JhengHei" w:cs="Arial"/>
          <w:sz w:val="24"/>
          <w:szCs w:val="24"/>
        </w:rPr>
        <w:t xml:space="preserve"> </w:t>
      </w:r>
      <w:r w:rsidRPr="00FB5886">
        <w:rPr>
          <w:rFonts w:ascii="Microsoft JhengHei" w:eastAsia="Microsoft JhengHei" w:hAnsi="Microsoft JhengHei" w:cs="Arial"/>
          <w:sz w:val="24"/>
          <w:szCs w:val="24"/>
        </w:rPr>
        <w:t>base en éste, plantear cursos alternativos de acción, evaluarlos y así definir los mecanismos</w:t>
      </w:r>
      <w:r w:rsidR="007C217C" w:rsidRPr="00FB5886">
        <w:rPr>
          <w:rFonts w:ascii="Microsoft JhengHei" w:eastAsia="Microsoft JhengHei" w:hAnsi="Microsoft JhengHei" w:cs="Arial"/>
          <w:sz w:val="24"/>
          <w:szCs w:val="24"/>
        </w:rPr>
        <w:t xml:space="preserve"> </w:t>
      </w:r>
      <w:r w:rsidRPr="00FB5886">
        <w:rPr>
          <w:rFonts w:ascii="Microsoft JhengHei" w:eastAsia="Microsoft JhengHei" w:hAnsi="Microsoft JhengHei" w:cs="Arial"/>
          <w:sz w:val="24"/>
          <w:szCs w:val="24"/>
        </w:rPr>
        <w:t>adecuados a seguir para alcanzar los objetivos propuestos.</w:t>
      </w:r>
    </w:p>
    <w:p w14:paraId="438D7844" w14:textId="77777777" w:rsidR="00456F93" w:rsidRPr="00FB5886" w:rsidRDefault="00456F93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FB5886">
        <w:rPr>
          <w:rFonts w:ascii="Microsoft JhengHei" w:eastAsia="Microsoft JhengHei" w:hAnsi="Microsoft JhengHei" w:cs="Arial"/>
          <w:sz w:val="24"/>
          <w:szCs w:val="24"/>
        </w:rPr>
        <w:t>Es</w:t>
      </w:r>
      <w:r w:rsidR="00ED4108" w:rsidRPr="00FB5886">
        <w:rPr>
          <w:rFonts w:ascii="Microsoft JhengHei" w:eastAsia="Microsoft JhengHei" w:hAnsi="Microsoft JhengHei" w:cs="Arial"/>
          <w:sz w:val="24"/>
          <w:szCs w:val="24"/>
        </w:rPr>
        <w:t xml:space="preserve"> por ello que la unidad de transparencia e información municipal de Gómez Farías, Jalisco</w:t>
      </w:r>
      <w:r w:rsidRPr="00FB5886">
        <w:rPr>
          <w:rFonts w:ascii="Microsoft JhengHei" w:eastAsia="Microsoft JhengHei" w:hAnsi="Microsoft JhengHei" w:cs="Arial"/>
          <w:sz w:val="24"/>
          <w:szCs w:val="24"/>
        </w:rPr>
        <w:t>, ha elaborado el presente documen</w:t>
      </w:r>
      <w:r w:rsidR="007C217C" w:rsidRPr="00FB5886">
        <w:rPr>
          <w:rFonts w:ascii="Microsoft JhengHei" w:eastAsia="Microsoft JhengHei" w:hAnsi="Microsoft JhengHei" w:cs="Arial"/>
          <w:sz w:val="24"/>
          <w:szCs w:val="24"/>
        </w:rPr>
        <w:t xml:space="preserve">to con el objetivo de presentar </w:t>
      </w:r>
      <w:r w:rsidRPr="00FB5886">
        <w:rPr>
          <w:rFonts w:ascii="Microsoft JhengHei" w:eastAsia="Microsoft JhengHei" w:hAnsi="Microsoft JhengHei" w:cs="Arial"/>
          <w:sz w:val="24"/>
          <w:szCs w:val="24"/>
        </w:rPr>
        <w:t>de forma ordenada y coherente</w:t>
      </w:r>
      <w:r w:rsidR="00ED4108" w:rsidRPr="00FB5886">
        <w:rPr>
          <w:rFonts w:ascii="Microsoft JhengHei" w:eastAsia="Microsoft JhengHei" w:hAnsi="Microsoft JhengHei" w:cs="Arial"/>
          <w:sz w:val="24"/>
          <w:szCs w:val="24"/>
        </w:rPr>
        <w:t xml:space="preserve"> el diagnostico, problemática, objetivos, estrategias y líneas de acción, indicadores y metas y la alineación c</w:t>
      </w:r>
      <w:r w:rsidR="00865761" w:rsidRPr="00FB5886">
        <w:rPr>
          <w:rFonts w:ascii="Microsoft JhengHei" w:eastAsia="Microsoft JhengHei" w:hAnsi="Microsoft JhengHei" w:cs="Arial"/>
          <w:sz w:val="24"/>
          <w:szCs w:val="24"/>
        </w:rPr>
        <w:t>on otros instrumentos de acción</w:t>
      </w:r>
      <w:r w:rsidRPr="00FB5886">
        <w:rPr>
          <w:rFonts w:ascii="Microsoft JhengHei" w:eastAsia="Microsoft JhengHei" w:hAnsi="Microsoft JhengHei" w:cs="Arial"/>
          <w:sz w:val="24"/>
          <w:szCs w:val="24"/>
        </w:rPr>
        <w:t xml:space="preserve"> </w:t>
      </w:r>
      <w:r w:rsidR="00ED4108" w:rsidRPr="00FB5886">
        <w:rPr>
          <w:rFonts w:ascii="Microsoft JhengHei" w:eastAsia="Microsoft JhengHei" w:hAnsi="Microsoft JhengHei" w:cs="Arial"/>
          <w:sz w:val="24"/>
          <w:szCs w:val="24"/>
        </w:rPr>
        <w:t xml:space="preserve">que realizara la Unidad de transparencia </w:t>
      </w:r>
      <w:r w:rsidRPr="00FB5886">
        <w:rPr>
          <w:rFonts w:ascii="Microsoft JhengHei" w:eastAsia="Microsoft JhengHei" w:hAnsi="Microsoft JhengHei" w:cs="Arial"/>
          <w:sz w:val="24"/>
          <w:szCs w:val="24"/>
        </w:rPr>
        <w:t>del Instituto para lograr los obje</w:t>
      </w:r>
      <w:r w:rsidR="007C217C" w:rsidRPr="00FB5886">
        <w:rPr>
          <w:rFonts w:ascii="Microsoft JhengHei" w:eastAsia="Microsoft JhengHei" w:hAnsi="Microsoft JhengHei" w:cs="Arial"/>
          <w:sz w:val="24"/>
          <w:szCs w:val="24"/>
        </w:rPr>
        <w:t xml:space="preserve">tivos y metas que estableció el </w:t>
      </w:r>
      <w:r w:rsidRPr="00FB5886">
        <w:rPr>
          <w:rFonts w:ascii="Microsoft JhengHei" w:eastAsia="Microsoft JhengHei" w:hAnsi="Microsoft JhengHei" w:cs="Arial"/>
          <w:sz w:val="24"/>
          <w:szCs w:val="24"/>
        </w:rPr>
        <w:t>Pleno del ITEI.</w:t>
      </w:r>
    </w:p>
    <w:p w14:paraId="11AB8EEB" w14:textId="21FCA989" w:rsidR="00456F93" w:rsidRPr="00FB5886" w:rsidRDefault="00456F93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FB5886">
        <w:rPr>
          <w:rFonts w:ascii="Microsoft JhengHei" w:eastAsia="Microsoft JhengHei" w:hAnsi="Microsoft JhengHei" w:cs="Arial"/>
          <w:sz w:val="24"/>
          <w:szCs w:val="24"/>
        </w:rPr>
        <w:t>El presente documento incluye los planes de trabajo desa</w:t>
      </w:r>
      <w:r w:rsidR="007C217C" w:rsidRPr="00FB5886">
        <w:rPr>
          <w:rFonts w:ascii="Microsoft JhengHei" w:eastAsia="Microsoft JhengHei" w:hAnsi="Microsoft JhengHei" w:cs="Arial"/>
          <w:sz w:val="24"/>
          <w:szCs w:val="24"/>
        </w:rPr>
        <w:t xml:space="preserve">rrollados por las áreas para el </w:t>
      </w:r>
      <w:r w:rsidRPr="00FB5886">
        <w:rPr>
          <w:rFonts w:ascii="Microsoft JhengHei" w:eastAsia="Microsoft JhengHei" w:hAnsi="Microsoft JhengHei" w:cs="Arial"/>
          <w:sz w:val="24"/>
          <w:szCs w:val="24"/>
        </w:rPr>
        <w:t>mejoramiento del desempeño en la gestión pública.</w:t>
      </w:r>
    </w:p>
    <w:p w14:paraId="6FC6E389" w14:textId="77777777" w:rsidR="008C0EAF" w:rsidRPr="00FB5886" w:rsidRDefault="008C0EAF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FB5886">
        <w:rPr>
          <w:rFonts w:ascii="Microsoft JhengHei" w:eastAsia="Microsoft JhengHei" w:hAnsi="Microsoft JhengHei" w:cs="Arial"/>
          <w:sz w:val="24"/>
          <w:szCs w:val="24"/>
        </w:rPr>
        <w:t>La Institución Municipal es primordial para una sociedad y debe conducirse en beneficio y para el desarrollo de ésta. Por ello, el presente Plan Municipal de Desarrollo será un instrumento rector en la planeación y acciones futuras de la Administración para el desarrollo del municipio. Del Plan se desprenderán los programas y acciones que conjuntamente, gobierno y ciudadanos, realizarán para el bienestar de la ciudad. El Plan Municipal de Desarrollo es producto del conocimiento de los problemas del municipio, de la información estadística existente</w:t>
      </w:r>
    </w:p>
    <w:p w14:paraId="3C13E20D" w14:textId="77777777" w:rsidR="00EE2DE2" w:rsidRPr="00FB5886" w:rsidRDefault="008C0EAF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FB5886">
        <w:rPr>
          <w:rFonts w:ascii="Microsoft JhengHei" w:eastAsia="Microsoft JhengHei" w:hAnsi="Microsoft JhengHei" w:cs="Arial"/>
          <w:sz w:val="24"/>
          <w:szCs w:val="24"/>
        </w:rPr>
        <w:lastRenderedPageBreak/>
        <w:t>Para tener una visión amplia e interpretar adecuadamente las necesidades de la población, se siguieron diferentes enfoques: encuestas y una combinación de métodos cuantitativos y de análisis cualitativo. Al haber surgido de una sociedad proactiva, el Plan Municipal de Desarrollo será una herramienta viva y dinámica, que deberá evolucionar y adaptarse a los cambios en la sociedad. En este documento se incluye un diagnóstico del estado actual del municipio, en el que se define la Misión, la Visión y las políticas estratégicas que marcarán las acciones de la presente Administración Municipal.</w:t>
      </w:r>
      <w:r w:rsidR="00456F93" w:rsidRPr="00FB5886">
        <w:rPr>
          <w:rFonts w:ascii="Microsoft JhengHei" w:eastAsia="Microsoft JhengHei" w:hAnsi="Microsoft JhengHei" w:cs="Arial"/>
          <w:sz w:val="24"/>
          <w:szCs w:val="24"/>
        </w:rPr>
        <w:t>)</w:t>
      </w:r>
    </w:p>
    <w:p w14:paraId="7734C7AE" w14:textId="355AF3B0" w:rsidR="007C217C" w:rsidRDefault="00456F93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FB5886">
        <w:rPr>
          <w:rFonts w:ascii="Microsoft JhengHei" w:eastAsia="Microsoft JhengHei" w:hAnsi="Microsoft JhengHei" w:cs="Arial"/>
          <w:sz w:val="24"/>
          <w:szCs w:val="24"/>
        </w:rPr>
        <w:t>Esto tiene dos justificaciones: la primera es entender cuáles son las áreas de oportunidad del municipio y la segunda es tener una línea inicial sobre la que se pueda medir el desempeño una vez que el presente Plan sea implementado.</w:t>
      </w:r>
    </w:p>
    <w:p w14:paraId="7D4372D6" w14:textId="77777777" w:rsidR="00FB5886" w:rsidRPr="00FB5886" w:rsidRDefault="00FB5886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5E37A474" w14:textId="1B527018" w:rsidR="00FB5886" w:rsidRPr="009D76B5" w:rsidRDefault="009D76B5" w:rsidP="009D76B5">
      <w:pPr>
        <w:spacing w:line="360" w:lineRule="auto"/>
        <w:jc w:val="both"/>
        <w:rPr>
          <w:rFonts w:ascii="Century Gothic" w:eastAsia="Microsoft JhengHei" w:hAnsi="Century Gothic" w:cs="Arial"/>
          <w:b/>
          <w:bCs/>
          <w:sz w:val="24"/>
          <w:szCs w:val="24"/>
        </w:rPr>
      </w:pPr>
      <w:bookmarkStart w:id="1" w:name="_Toc97541234"/>
      <w:r w:rsidRPr="009D76B5">
        <w:rPr>
          <w:rStyle w:val="Ttulo1Car"/>
          <w:rFonts w:ascii="Century Gothic" w:eastAsia="Microsoft JhengHei" w:hAnsi="Century Gothic" w:cs="Arial"/>
          <w:b/>
          <w:bCs/>
          <w:color w:val="auto"/>
          <w:sz w:val="24"/>
          <w:szCs w:val="24"/>
        </w:rPr>
        <w:t>DIAGNÓSTICO</w:t>
      </w:r>
      <w:bookmarkEnd w:id="1"/>
    </w:p>
    <w:p w14:paraId="3EDD55F2" w14:textId="1F997C06" w:rsidR="00456F93" w:rsidRPr="00FB5886" w:rsidRDefault="007C217C" w:rsidP="009D76B5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FB5886">
        <w:rPr>
          <w:rFonts w:ascii="Microsoft JhengHei" w:eastAsia="Microsoft JhengHei" w:hAnsi="Microsoft JhengHei" w:cs="Arial"/>
          <w:sz w:val="24"/>
          <w:szCs w:val="24"/>
        </w:rPr>
        <w:t>¿Cuál es la situación inicial? El objetivo de este capítulo es dar una visión panorámica del municipio de Gómez Farías, Jalisco en el área de transparencia e información. A partir de esta visión general, se procederá a identificar la problemática que este Plan debe atacar, para posteriormente definir la estrategia a seguir y las líneas de acción.</w:t>
      </w:r>
    </w:p>
    <w:p w14:paraId="4C3708F1" w14:textId="77777777" w:rsidR="00B321C5" w:rsidRPr="00FB5886" w:rsidRDefault="00B321C5" w:rsidP="009D76B5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FB5886">
        <w:rPr>
          <w:rFonts w:ascii="Microsoft JhengHei" w:eastAsia="Microsoft JhengHei" w:hAnsi="Microsoft JhengHei" w:cs="Arial"/>
          <w:sz w:val="24"/>
          <w:szCs w:val="24"/>
        </w:rPr>
        <w:t xml:space="preserve">Actualmente </w:t>
      </w:r>
      <w:r w:rsidR="0017239F" w:rsidRPr="00FB5886">
        <w:rPr>
          <w:rFonts w:ascii="Microsoft JhengHei" w:eastAsia="Microsoft JhengHei" w:hAnsi="Microsoft JhengHei" w:cs="Arial"/>
          <w:sz w:val="24"/>
          <w:szCs w:val="24"/>
        </w:rPr>
        <w:t>la unidad de transparencia el</w:t>
      </w:r>
      <w:r w:rsidRPr="00FB5886">
        <w:rPr>
          <w:rFonts w:ascii="Microsoft JhengHei" w:eastAsia="Microsoft JhengHei" w:hAnsi="Microsoft JhengHei" w:cs="Arial"/>
          <w:sz w:val="24"/>
          <w:szCs w:val="24"/>
        </w:rPr>
        <w:t xml:space="preserve"> 100% de las solicitudes que se atienden en plataforma nacional </w:t>
      </w:r>
      <w:r w:rsidR="0017239F" w:rsidRPr="00FB5886">
        <w:rPr>
          <w:rFonts w:ascii="Microsoft JhengHei" w:eastAsia="Microsoft JhengHei" w:hAnsi="Microsoft JhengHei" w:cs="Arial"/>
          <w:sz w:val="24"/>
          <w:szCs w:val="24"/>
        </w:rPr>
        <w:t>se podría decir que el 85</w:t>
      </w:r>
      <w:r w:rsidRPr="00FB5886">
        <w:rPr>
          <w:rFonts w:ascii="Microsoft JhengHei" w:eastAsia="Microsoft JhengHei" w:hAnsi="Microsoft JhengHei" w:cs="Arial"/>
          <w:sz w:val="24"/>
          <w:szCs w:val="24"/>
        </w:rPr>
        <w:t xml:space="preserve"> % de las solicitudes son de información pública</w:t>
      </w:r>
      <w:r w:rsidR="0017239F" w:rsidRPr="00FB5886">
        <w:rPr>
          <w:rFonts w:ascii="Microsoft JhengHei" w:eastAsia="Microsoft JhengHei" w:hAnsi="Microsoft JhengHei" w:cs="Arial"/>
          <w:sz w:val="24"/>
          <w:szCs w:val="24"/>
        </w:rPr>
        <w:t>,</w:t>
      </w:r>
      <w:r w:rsidRPr="00FB5886">
        <w:rPr>
          <w:rFonts w:ascii="Microsoft JhengHei" w:eastAsia="Microsoft JhengHei" w:hAnsi="Microsoft JhengHei" w:cs="Arial"/>
          <w:sz w:val="24"/>
          <w:szCs w:val="24"/>
        </w:rPr>
        <w:t xml:space="preserve"> destinada</w:t>
      </w:r>
      <w:r w:rsidR="0017239F" w:rsidRPr="00FB5886">
        <w:rPr>
          <w:rFonts w:ascii="Microsoft JhengHei" w:eastAsia="Microsoft JhengHei" w:hAnsi="Microsoft JhengHei" w:cs="Arial"/>
          <w:sz w:val="24"/>
          <w:szCs w:val="24"/>
        </w:rPr>
        <w:t>s</w:t>
      </w:r>
      <w:r w:rsidRPr="00FB5886">
        <w:rPr>
          <w:rFonts w:ascii="Microsoft JhengHei" w:eastAsia="Microsoft JhengHei" w:hAnsi="Microsoft JhengHei" w:cs="Arial"/>
          <w:sz w:val="24"/>
          <w:szCs w:val="24"/>
        </w:rPr>
        <w:t xml:space="preserve"> al departamento de seguridad pública, hacienda municipal y al departamento de jefatura de recursos humanos y servicios sociales.</w:t>
      </w:r>
    </w:p>
    <w:p w14:paraId="765EF232" w14:textId="77777777" w:rsidR="00456F93" w:rsidRPr="00FB5886" w:rsidRDefault="00456F93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</w:rPr>
      </w:pPr>
    </w:p>
    <w:p w14:paraId="5B61B4A3" w14:textId="77777777" w:rsidR="00FB5886" w:rsidRDefault="004D1CBC" w:rsidP="009D76B5">
      <w:pPr>
        <w:pStyle w:val="Ttulo1"/>
        <w:spacing w:line="360" w:lineRule="auto"/>
        <w:rPr>
          <w:rFonts w:ascii="Microsoft JhengHei" w:eastAsia="Microsoft JhengHei" w:hAnsi="Microsoft JhengHei" w:cs="Arial"/>
          <w:b/>
          <w:color w:val="auto"/>
          <w:sz w:val="24"/>
          <w:szCs w:val="24"/>
        </w:rPr>
      </w:pPr>
      <w:bookmarkStart w:id="2" w:name="_Toc97541235"/>
      <w:r w:rsidRPr="00FB5886">
        <w:rPr>
          <w:rFonts w:ascii="Microsoft JhengHei" w:eastAsia="Microsoft JhengHei" w:hAnsi="Microsoft JhengHei" w:cs="Arial"/>
          <w:b/>
          <w:color w:val="auto"/>
          <w:sz w:val="24"/>
          <w:szCs w:val="24"/>
        </w:rPr>
        <w:lastRenderedPageBreak/>
        <w:t>PROBLEMÁTICA</w:t>
      </w:r>
      <w:bookmarkEnd w:id="2"/>
    </w:p>
    <w:p w14:paraId="06200ADA" w14:textId="60C40787" w:rsidR="0017239F" w:rsidRPr="00D64BA4" w:rsidRDefault="0017239F" w:rsidP="009D76B5">
      <w:pPr>
        <w:spacing w:line="360" w:lineRule="auto"/>
        <w:jc w:val="both"/>
        <w:rPr>
          <w:rFonts w:ascii="Microsoft JhengHei" w:eastAsia="Microsoft JhengHei" w:hAnsi="Microsoft JhengHei"/>
          <w:sz w:val="24"/>
          <w:szCs w:val="24"/>
        </w:rPr>
      </w:pPr>
      <w:r w:rsidRPr="00D64BA4">
        <w:rPr>
          <w:rFonts w:ascii="Microsoft JhengHei" w:eastAsia="Microsoft JhengHei" w:hAnsi="Microsoft JhengHei"/>
          <w:sz w:val="24"/>
          <w:szCs w:val="24"/>
        </w:rPr>
        <w:t>Las solicitudes que llegan a plataforma son atendidas a la brevedad parea posteriormente ser notificadas al departamento correspondiente.</w:t>
      </w:r>
    </w:p>
    <w:p w14:paraId="164CF5CF" w14:textId="77777777" w:rsidR="0017239F" w:rsidRPr="00D64BA4" w:rsidRDefault="0017239F" w:rsidP="009D76B5">
      <w:pPr>
        <w:spacing w:line="360" w:lineRule="auto"/>
        <w:jc w:val="both"/>
        <w:rPr>
          <w:rFonts w:ascii="Microsoft JhengHei" w:eastAsia="Microsoft JhengHei" w:hAnsi="Microsoft JhengHei"/>
          <w:sz w:val="24"/>
          <w:szCs w:val="24"/>
        </w:rPr>
      </w:pPr>
      <w:r w:rsidRPr="00D64BA4">
        <w:rPr>
          <w:rFonts w:ascii="Microsoft JhengHei" w:eastAsia="Microsoft JhengHei" w:hAnsi="Microsoft JhengHei"/>
          <w:sz w:val="24"/>
          <w:szCs w:val="24"/>
        </w:rPr>
        <w:t xml:space="preserve">Pero lamentablemente las respuestas del departamento </w:t>
      </w:r>
      <w:r w:rsidR="008C653A" w:rsidRPr="00D64BA4">
        <w:rPr>
          <w:rFonts w:ascii="Microsoft JhengHei" w:eastAsia="Microsoft JhengHei" w:hAnsi="Microsoft JhengHei"/>
          <w:sz w:val="24"/>
          <w:szCs w:val="24"/>
        </w:rPr>
        <w:t>suelen ser omisos o tardíos, es por esa razón que las informaciones solicitadas son subidas a plataforma con destiempo.</w:t>
      </w:r>
    </w:p>
    <w:p w14:paraId="46D5BC09" w14:textId="77777777" w:rsidR="00D64BA4" w:rsidRDefault="00D64BA4" w:rsidP="00D64BA4">
      <w:pPr>
        <w:rPr>
          <w:rFonts w:ascii="Century Gothic" w:hAnsi="Century Gothic"/>
          <w:b/>
          <w:bCs/>
          <w:sz w:val="24"/>
          <w:szCs w:val="24"/>
        </w:rPr>
      </w:pPr>
      <w:bookmarkStart w:id="3" w:name="_Toc97541236"/>
    </w:p>
    <w:p w14:paraId="45D0F489" w14:textId="44352B95" w:rsidR="00223C6C" w:rsidRPr="00D64BA4" w:rsidRDefault="004D1CBC" w:rsidP="00D64BA4">
      <w:pPr>
        <w:rPr>
          <w:rFonts w:ascii="Century Gothic" w:hAnsi="Century Gothic"/>
          <w:b/>
          <w:bCs/>
          <w:sz w:val="24"/>
          <w:szCs w:val="24"/>
        </w:rPr>
      </w:pPr>
      <w:r w:rsidRPr="00D64BA4">
        <w:rPr>
          <w:rFonts w:ascii="Century Gothic" w:hAnsi="Century Gothic"/>
          <w:b/>
          <w:bCs/>
          <w:sz w:val="24"/>
          <w:szCs w:val="24"/>
        </w:rPr>
        <w:t>OBJETIVO</w:t>
      </w:r>
      <w:bookmarkEnd w:id="3"/>
      <w:r w:rsidRPr="00D64BA4">
        <w:rPr>
          <w:rFonts w:ascii="Century Gothic" w:hAnsi="Century Gothic"/>
          <w:b/>
          <w:bCs/>
          <w:sz w:val="24"/>
          <w:szCs w:val="24"/>
        </w:rPr>
        <w:t>S</w:t>
      </w:r>
    </w:p>
    <w:p w14:paraId="7C4201EF" w14:textId="77777777" w:rsidR="000B0DFE" w:rsidRPr="00FB5886" w:rsidRDefault="000B0DFE" w:rsidP="00D64BA4"/>
    <w:p w14:paraId="43B8DBCA" w14:textId="30C0AB7E" w:rsidR="008C653A" w:rsidRPr="00D64BA4" w:rsidRDefault="00D64BA4" w:rsidP="008C653A">
      <w:pPr>
        <w:rPr>
          <w:rFonts w:ascii="Century Gothic" w:eastAsia="Microsoft JhengHei" w:hAnsi="Century Gothic"/>
          <w:b/>
          <w:bCs/>
          <w:sz w:val="24"/>
          <w:szCs w:val="24"/>
        </w:rPr>
      </w:pPr>
      <w:bookmarkStart w:id="4" w:name="_Toc97541237"/>
      <w:r w:rsidRPr="00D64BA4">
        <w:rPr>
          <w:rFonts w:ascii="Century Gothic" w:eastAsia="Microsoft JhengHei" w:hAnsi="Century Gothic"/>
          <w:b/>
          <w:bCs/>
          <w:sz w:val="24"/>
          <w:szCs w:val="24"/>
        </w:rPr>
        <w:t>OBJETIVO GENERAL</w:t>
      </w:r>
      <w:bookmarkEnd w:id="4"/>
    </w:p>
    <w:p w14:paraId="2488646F" w14:textId="1C4AB032" w:rsidR="000B0DFE" w:rsidRPr="009D76B5" w:rsidRDefault="000B0DFE" w:rsidP="009D76B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icrosoft JhengHei" w:eastAsia="Microsoft JhengHei" w:hAnsi="Microsoft JhengHei" w:cs="Arial"/>
          <w:sz w:val="24"/>
        </w:rPr>
      </w:pPr>
      <w:r w:rsidRPr="009D76B5">
        <w:rPr>
          <w:rFonts w:ascii="Microsoft JhengHei" w:eastAsia="Microsoft JhengHei" w:hAnsi="Microsoft JhengHei" w:cs="Arial"/>
          <w:sz w:val="24"/>
        </w:rPr>
        <w:t>Transparentar el ejercicio de la Función Pública, a través del apego al marc</w:t>
      </w:r>
      <w:r w:rsidR="00D64BA4" w:rsidRPr="009D76B5">
        <w:rPr>
          <w:rFonts w:ascii="Microsoft JhengHei" w:eastAsia="Microsoft JhengHei" w:hAnsi="Microsoft JhengHei" w:cs="Arial"/>
          <w:sz w:val="24"/>
        </w:rPr>
        <w:t xml:space="preserve">o </w:t>
      </w:r>
      <w:r w:rsidRPr="009D76B5">
        <w:rPr>
          <w:rFonts w:ascii="Microsoft JhengHei" w:eastAsia="Microsoft JhengHei" w:hAnsi="Microsoft JhengHei" w:cs="Arial"/>
          <w:sz w:val="24"/>
        </w:rPr>
        <w:t>normativo de la materia, a fin de generar mayor credibilidad y confianza</w:t>
      </w:r>
      <w:r w:rsidR="00D64BA4" w:rsidRPr="009D76B5">
        <w:rPr>
          <w:rFonts w:ascii="Microsoft JhengHei" w:eastAsia="Microsoft JhengHei" w:hAnsi="Microsoft JhengHei" w:cs="Arial"/>
          <w:sz w:val="24"/>
        </w:rPr>
        <w:t xml:space="preserve"> </w:t>
      </w:r>
      <w:r w:rsidRPr="009D76B5">
        <w:rPr>
          <w:rFonts w:ascii="Microsoft JhengHei" w:eastAsia="Microsoft JhengHei" w:hAnsi="Microsoft JhengHei" w:cs="Arial"/>
          <w:sz w:val="24"/>
        </w:rPr>
        <w:t xml:space="preserve">entre la ciudadanía. </w:t>
      </w:r>
      <w:r w:rsidRPr="009D76B5">
        <w:rPr>
          <w:rFonts w:ascii="Microsoft JhengHei" w:eastAsia="Microsoft JhengHei" w:hAnsi="Microsoft JhengHei" w:cs="Arial"/>
          <w:sz w:val="24"/>
          <w:szCs w:val="24"/>
        </w:rPr>
        <w:t>Consolidar de manera eficaz y eficiente una cultura de transparencia y rendición de cuentas</w:t>
      </w:r>
      <w:r w:rsidR="00D64BA4" w:rsidRPr="009D76B5">
        <w:rPr>
          <w:rFonts w:ascii="Microsoft JhengHei" w:eastAsia="Microsoft JhengHei" w:hAnsi="Microsoft JhengHei" w:cs="Arial"/>
          <w:sz w:val="24"/>
          <w:szCs w:val="24"/>
        </w:rPr>
        <w:t>.</w:t>
      </w:r>
    </w:p>
    <w:p w14:paraId="6348FBB4" w14:textId="77777777" w:rsidR="00D64BA4" w:rsidRPr="00D64BA4" w:rsidRDefault="00D64BA4" w:rsidP="00D64BA4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4D64633F" w14:textId="2F773861" w:rsidR="008C653A" w:rsidRPr="00D64BA4" w:rsidRDefault="00D64BA4" w:rsidP="008C653A">
      <w:pPr>
        <w:rPr>
          <w:rFonts w:ascii="Century Gothic" w:eastAsia="Microsoft JhengHei" w:hAnsi="Century Gothic"/>
          <w:b/>
          <w:bCs/>
          <w:sz w:val="24"/>
          <w:szCs w:val="24"/>
        </w:rPr>
      </w:pPr>
      <w:bookmarkStart w:id="5" w:name="_Toc97541238"/>
      <w:r w:rsidRPr="00D64BA4">
        <w:rPr>
          <w:rFonts w:ascii="Century Gothic" w:eastAsia="Microsoft JhengHei" w:hAnsi="Century Gothic"/>
          <w:b/>
          <w:bCs/>
          <w:sz w:val="24"/>
          <w:szCs w:val="24"/>
        </w:rPr>
        <w:t>OBJETIVOS ESPECÍFICOS</w:t>
      </w:r>
      <w:bookmarkEnd w:id="5"/>
    </w:p>
    <w:p w14:paraId="3E6ED002" w14:textId="68B2AD29" w:rsidR="000B0DFE" w:rsidRPr="00FB5886" w:rsidRDefault="000B0DFE" w:rsidP="009D76B5">
      <w:pPr>
        <w:spacing w:line="360" w:lineRule="auto"/>
        <w:jc w:val="both"/>
        <w:rPr>
          <w:rFonts w:ascii="Microsoft JhengHei" w:eastAsia="Microsoft JhengHei" w:hAnsi="Microsoft JhengHei" w:cs="Arial"/>
          <w:sz w:val="24"/>
        </w:rPr>
      </w:pPr>
      <w:r w:rsidRPr="00FB5886">
        <w:rPr>
          <w:rFonts w:ascii="Microsoft JhengHei" w:eastAsia="Microsoft JhengHei" w:hAnsi="Microsoft JhengHei" w:cs="Arial"/>
          <w:sz w:val="24"/>
        </w:rPr>
        <w:t>1.1Impulsar la actualización permanente de la Información Pública de Oficio</w:t>
      </w:r>
      <w:r w:rsidR="00D64BA4">
        <w:rPr>
          <w:rFonts w:ascii="Microsoft JhengHei" w:eastAsia="Microsoft JhengHei" w:hAnsi="Microsoft JhengHei" w:cs="Arial"/>
          <w:sz w:val="24"/>
        </w:rPr>
        <w:t xml:space="preserve"> </w:t>
      </w:r>
      <w:r w:rsidRPr="00FB5886">
        <w:rPr>
          <w:rFonts w:ascii="Microsoft JhengHei" w:eastAsia="Microsoft JhengHei" w:hAnsi="Microsoft JhengHei" w:cs="Arial"/>
          <w:sz w:val="24"/>
        </w:rPr>
        <w:t>que genere la Administración Pública Municipal, prevista por la ley en la</w:t>
      </w:r>
      <w:r w:rsidR="00D64BA4">
        <w:rPr>
          <w:rFonts w:ascii="Microsoft JhengHei" w:eastAsia="Microsoft JhengHei" w:hAnsi="Microsoft JhengHei" w:cs="Arial"/>
          <w:sz w:val="24"/>
        </w:rPr>
        <w:t xml:space="preserve"> </w:t>
      </w:r>
      <w:r w:rsidRPr="00FB5886">
        <w:rPr>
          <w:rFonts w:ascii="Microsoft JhengHei" w:eastAsia="Microsoft JhengHei" w:hAnsi="Microsoft JhengHei" w:cs="Arial"/>
          <w:sz w:val="24"/>
        </w:rPr>
        <w:t>materia, a través de los medios que la misma establece.</w:t>
      </w:r>
    </w:p>
    <w:p w14:paraId="45CF6BF4" w14:textId="1F4734B1" w:rsidR="000B0DFE" w:rsidRPr="00FB5886" w:rsidRDefault="000B0DFE" w:rsidP="009D76B5">
      <w:pPr>
        <w:spacing w:line="360" w:lineRule="auto"/>
        <w:jc w:val="both"/>
        <w:rPr>
          <w:rFonts w:ascii="Microsoft JhengHei" w:eastAsia="Microsoft JhengHei" w:hAnsi="Microsoft JhengHei" w:cs="Arial"/>
          <w:sz w:val="24"/>
        </w:rPr>
      </w:pPr>
      <w:r w:rsidRPr="00FB5886">
        <w:rPr>
          <w:rFonts w:ascii="Microsoft JhengHei" w:eastAsia="Microsoft JhengHei" w:hAnsi="Microsoft JhengHei" w:cs="Arial"/>
          <w:sz w:val="24"/>
        </w:rPr>
        <w:t>1.2 Promover la respuesta a las solicitudes de información electrónicas, físicas y</w:t>
      </w:r>
      <w:r w:rsidR="00D64BA4">
        <w:rPr>
          <w:rFonts w:ascii="Microsoft JhengHei" w:eastAsia="Microsoft JhengHei" w:hAnsi="Microsoft JhengHei" w:cs="Arial"/>
          <w:sz w:val="24"/>
        </w:rPr>
        <w:t xml:space="preserve"> </w:t>
      </w:r>
      <w:r w:rsidRPr="00FB5886">
        <w:rPr>
          <w:rFonts w:ascii="Microsoft JhengHei" w:eastAsia="Microsoft JhengHei" w:hAnsi="Microsoft JhengHei" w:cs="Arial"/>
          <w:sz w:val="24"/>
        </w:rPr>
        <w:t>verbales emitidas por el Público Usuario, en el ámbito de competencia de la</w:t>
      </w:r>
      <w:r w:rsidR="00D64BA4">
        <w:rPr>
          <w:rFonts w:ascii="Microsoft JhengHei" w:eastAsia="Microsoft JhengHei" w:hAnsi="Microsoft JhengHei" w:cs="Arial"/>
          <w:sz w:val="24"/>
        </w:rPr>
        <w:t xml:space="preserve"> </w:t>
      </w:r>
      <w:r w:rsidRPr="00FB5886">
        <w:rPr>
          <w:rFonts w:ascii="Microsoft JhengHei" w:eastAsia="Microsoft JhengHei" w:hAnsi="Microsoft JhengHei" w:cs="Arial"/>
          <w:sz w:val="24"/>
        </w:rPr>
        <w:t>Administración Pública Municipal, a través de los mecanismos establecidos</w:t>
      </w:r>
      <w:r w:rsidR="00D64BA4">
        <w:rPr>
          <w:rFonts w:ascii="Microsoft JhengHei" w:eastAsia="Microsoft JhengHei" w:hAnsi="Microsoft JhengHei" w:cs="Arial"/>
          <w:sz w:val="24"/>
        </w:rPr>
        <w:t xml:space="preserve"> </w:t>
      </w:r>
      <w:r w:rsidRPr="00FB5886">
        <w:rPr>
          <w:rFonts w:ascii="Microsoft JhengHei" w:eastAsia="Microsoft JhengHei" w:hAnsi="Microsoft JhengHei" w:cs="Arial"/>
          <w:sz w:val="24"/>
        </w:rPr>
        <w:t>por la ley en la materia</w:t>
      </w:r>
    </w:p>
    <w:p w14:paraId="42F70E2A" w14:textId="3F44355B" w:rsidR="000B0DFE" w:rsidRPr="00FB5886" w:rsidRDefault="000B0DFE" w:rsidP="009D76B5">
      <w:pPr>
        <w:spacing w:line="360" w:lineRule="auto"/>
        <w:jc w:val="both"/>
        <w:rPr>
          <w:rFonts w:ascii="Microsoft JhengHei" w:eastAsia="Microsoft JhengHei" w:hAnsi="Microsoft JhengHei" w:cs="Arial"/>
          <w:sz w:val="24"/>
        </w:rPr>
      </w:pPr>
      <w:r w:rsidRPr="00FB5886">
        <w:rPr>
          <w:rFonts w:ascii="Microsoft JhengHei" w:eastAsia="Microsoft JhengHei" w:hAnsi="Microsoft JhengHei" w:cs="Arial"/>
          <w:sz w:val="24"/>
        </w:rPr>
        <w:t>1.3 Coadyuvar con las diferentes áreas de la administración, a fin de consolidar</w:t>
      </w:r>
      <w:r w:rsidR="00D64BA4">
        <w:rPr>
          <w:rFonts w:ascii="Microsoft JhengHei" w:eastAsia="Microsoft JhengHei" w:hAnsi="Microsoft JhengHei" w:cs="Arial"/>
          <w:sz w:val="24"/>
        </w:rPr>
        <w:t xml:space="preserve"> </w:t>
      </w:r>
      <w:r w:rsidRPr="00FB5886">
        <w:rPr>
          <w:rFonts w:ascii="Microsoft JhengHei" w:eastAsia="Microsoft JhengHei" w:hAnsi="Microsoft JhengHei" w:cs="Arial"/>
          <w:sz w:val="24"/>
        </w:rPr>
        <w:t>en Gómez Farías, Jalisco una cultura de la transparencia en el ejercicio público.</w:t>
      </w:r>
      <w:r w:rsidR="00D64BA4">
        <w:rPr>
          <w:rFonts w:ascii="Microsoft JhengHei" w:eastAsia="Microsoft JhengHei" w:hAnsi="Microsoft JhengHei" w:cs="Arial"/>
          <w:sz w:val="24"/>
        </w:rPr>
        <w:t xml:space="preserve"> </w:t>
      </w:r>
      <w:r w:rsidRPr="00FB5886">
        <w:rPr>
          <w:rFonts w:ascii="Microsoft JhengHei" w:eastAsia="Microsoft JhengHei" w:hAnsi="Microsoft JhengHei" w:cs="Arial"/>
          <w:sz w:val="24"/>
        </w:rPr>
        <w:t>1.4 Dar continuidad y seguimiento al derecho que todos los ciudadanos tienen</w:t>
      </w:r>
      <w:r w:rsidR="009D76B5">
        <w:rPr>
          <w:rFonts w:ascii="Microsoft JhengHei" w:eastAsia="Microsoft JhengHei" w:hAnsi="Microsoft JhengHei" w:cs="Arial"/>
          <w:sz w:val="24"/>
        </w:rPr>
        <w:t xml:space="preserve"> </w:t>
      </w:r>
      <w:r w:rsidRPr="00FB5886">
        <w:rPr>
          <w:rFonts w:ascii="Microsoft JhengHei" w:eastAsia="Microsoft JhengHei" w:hAnsi="Microsoft JhengHei" w:cs="Arial"/>
          <w:sz w:val="24"/>
        </w:rPr>
        <w:lastRenderedPageBreak/>
        <w:t>de solicitar acceso a la información pública y entregársela con respuestas</w:t>
      </w:r>
      <w:r w:rsidR="00D64BA4">
        <w:rPr>
          <w:rFonts w:ascii="Microsoft JhengHei" w:eastAsia="Microsoft JhengHei" w:hAnsi="Microsoft JhengHei" w:cs="Arial"/>
          <w:sz w:val="24"/>
        </w:rPr>
        <w:t xml:space="preserve"> </w:t>
      </w:r>
      <w:r w:rsidRPr="00FB5886">
        <w:rPr>
          <w:rFonts w:ascii="Microsoft JhengHei" w:eastAsia="Microsoft JhengHei" w:hAnsi="Microsoft JhengHei" w:cs="Arial"/>
          <w:sz w:val="24"/>
        </w:rPr>
        <w:t>eficaces y expeditas.</w:t>
      </w:r>
    </w:p>
    <w:p w14:paraId="1AE738A0" w14:textId="77777777" w:rsidR="000B0DFE" w:rsidRPr="00FB5886" w:rsidRDefault="000B0DFE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51745462" w14:textId="77777777" w:rsidR="00687B99" w:rsidRDefault="004D1CBC" w:rsidP="00687B99">
      <w:pPr>
        <w:rPr>
          <w:rFonts w:ascii="Century Gothic" w:eastAsia="Microsoft JhengHei" w:hAnsi="Century Gothic"/>
          <w:b/>
          <w:bCs/>
          <w:sz w:val="24"/>
          <w:szCs w:val="24"/>
        </w:rPr>
      </w:pPr>
      <w:r w:rsidRPr="00D64BA4">
        <w:rPr>
          <w:rFonts w:ascii="Century Gothic" w:eastAsia="Microsoft JhengHei" w:hAnsi="Century Gothic"/>
          <w:b/>
          <w:bCs/>
          <w:sz w:val="24"/>
          <w:szCs w:val="24"/>
        </w:rPr>
        <w:t xml:space="preserve"> </w:t>
      </w:r>
      <w:bookmarkStart w:id="6" w:name="_Toc97541239"/>
      <w:r w:rsidRPr="00D64BA4">
        <w:rPr>
          <w:rFonts w:ascii="Century Gothic" w:eastAsia="Microsoft JhengHei" w:hAnsi="Century Gothic"/>
          <w:b/>
          <w:bCs/>
          <w:sz w:val="24"/>
          <w:szCs w:val="24"/>
        </w:rPr>
        <w:t>ESTRATEGIAS</w:t>
      </w:r>
      <w:bookmarkEnd w:id="6"/>
      <w:r w:rsidRPr="00D64BA4">
        <w:rPr>
          <w:rFonts w:ascii="Century Gothic" w:eastAsia="Microsoft JhengHei" w:hAnsi="Century Gothic"/>
          <w:b/>
          <w:bCs/>
          <w:sz w:val="24"/>
          <w:szCs w:val="24"/>
        </w:rPr>
        <w:t xml:space="preserve"> </w:t>
      </w:r>
      <w:r w:rsidR="00687B99">
        <w:rPr>
          <w:rFonts w:ascii="Century Gothic" w:eastAsia="Microsoft JhengHei" w:hAnsi="Century Gothic"/>
          <w:b/>
          <w:bCs/>
          <w:sz w:val="24"/>
          <w:szCs w:val="24"/>
        </w:rPr>
        <w:t xml:space="preserve">Y </w:t>
      </w:r>
      <w:bookmarkStart w:id="7" w:name="_Toc97541240"/>
      <w:r w:rsidR="00687B99" w:rsidRPr="009D76B5">
        <w:rPr>
          <w:rFonts w:ascii="Century Gothic" w:eastAsia="Microsoft JhengHei" w:hAnsi="Century Gothic"/>
          <w:b/>
          <w:bCs/>
          <w:sz w:val="24"/>
          <w:szCs w:val="24"/>
        </w:rPr>
        <w:t>LÍNEAS DE ACCIÓN</w:t>
      </w:r>
      <w:bookmarkEnd w:id="7"/>
      <w:r w:rsidR="00687B99" w:rsidRPr="009D76B5">
        <w:rPr>
          <w:rFonts w:ascii="Century Gothic" w:eastAsia="Microsoft JhengHei" w:hAnsi="Century Gothic"/>
          <w:b/>
          <w:bCs/>
          <w:sz w:val="24"/>
          <w:szCs w:val="24"/>
        </w:rPr>
        <w:t xml:space="preserve"> </w:t>
      </w:r>
    </w:p>
    <w:p w14:paraId="27A70E16" w14:textId="76D61F6C" w:rsidR="00D64BA4" w:rsidRDefault="00D64BA4" w:rsidP="00D64BA4">
      <w:pPr>
        <w:rPr>
          <w:rFonts w:ascii="Century Gothic" w:eastAsia="Microsoft JhengHei" w:hAnsi="Century Gothic"/>
          <w:b/>
          <w:bCs/>
          <w:sz w:val="24"/>
          <w:szCs w:val="24"/>
        </w:rPr>
      </w:pPr>
    </w:p>
    <w:p w14:paraId="708BF881" w14:textId="4911E491" w:rsidR="00223C6C" w:rsidRPr="00D64BA4" w:rsidRDefault="00223C6C" w:rsidP="00687B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Microsoft JhengHei" w:hAnsi="Century Gothic"/>
          <w:b/>
          <w:bCs/>
          <w:sz w:val="24"/>
          <w:szCs w:val="24"/>
        </w:rPr>
      </w:pPr>
      <w:r w:rsidRPr="00D64BA4">
        <w:rPr>
          <w:rFonts w:ascii="Microsoft JhengHei" w:eastAsia="Microsoft JhengHei" w:hAnsi="Microsoft JhengHei" w:cs="Arial"/>
          <w:sz w:val="24"/>
          <w:szCs w:val="24"/>
        </w:rPr>
        <w:t>Garantizar el derecho al acceso a la información pública y la responsabilidad</w:t>
      </w:r>
      <w:r w:rsidR="00D64BA4" w:rsidRPr="00D64BA4">
        <w:rPr>
          <w:rFonts w:ascii="Microsoft JhengHei" w:eastAsia="Microsoft JhengHei" w:hAnsi="Microsoft JhengHei" w:cs="Arial"/>
          <w:sz w:val="24"/>
          <w:szCs w:val="24"/>
        </w:rPr>
        <w:t xml:space="preserve"> </w:t>
      </w:r>
      <w:r w:rsidRPr="00D64BA4">
        <w:rPr>
          <w:rFonts w:ascii="Microsoft JhengHei" w:eastAsia="Microsoft JhengHei" w:hAnsi="Microsoft JhengHei" w:cs="Arial"/>
          <w:sz w:val="24"/>
          <w:szCs w:val="24"/>
        </w:rPr>
        <w:t>en que incurren los servidores públicos que hacen caso omiso a los</w:t>
      </w:r>
      <w:r w:rsidR="00D64BA4" w:rsidRPr="00D64BA4">
        <w:rPr>
          <w:rFonts w:ascii="Microsoft JhengHei" w:eastAsia="Microsoft JhengHei" w:hAnsi="Microsoft JhengHei" w:cs="Arial"/>
          <w:sz w:val="24"/>
          <w:szCs w:val="24"/>
        </w:rPr>
        <w:t xml:space="preserve"> </w:t>
      </w:r>
      <w:r w:rsidRPr="00D64BA4">
        <w:rPr>
          <w:rFonts w:ascii="Microsoft JhengHei" w:eastAsia="Microsoft JhengHei" w:hAnsi="Microsoft JhengHei" w:cs="Arial"/>
          <w:sz w:val="24"/>
          <w:szCs w:val="24"/>
        </w:rPr>
        <w:t>requerimientos y resoluciones para la entrega de la información.</w:t>
      </w:r>
    </w:p>
    <w:p w14:paraId="01EE1977" w14:textId="77777777" w:rsidR="008C653A" w:rsidRPr="00FB5886" w:rsidRDefault="008C653A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5FD1FBE8" w14:textId="77777777" w:rsidR="00687B99" w:rsidRPr="00687B99" w:rsidRDefault="00223C6C" w:rsidP="00687B99">
      <w:pPr>
        <w:pStyle w:val="Prrafodelista"/>
        <w:numPr>
          <w:ilvl w:val="0"/>
          <w:numId w:val="3"/>
        </w:numPr>
        <w:spacing w:line="360" w:lineRule="auto"/>
        <w:rPr>
          <w:rFonts w:ascii="Century Gothic" w:eastAsia="Microsoft JhengHei" w:hAnsi="Century Gothic"/>
          <w:b/>
          <w:bCs/>
          <w:sz w:val="24"/>
          <w:szCs w:val="24"/>
        </w:rPr>
      </w:pPr>
      <w:r w:rsidRPr="00687B99">
        <w:rPr>
          <w:rFonts w:ascii="Microsoft JhengHei" w:eastAsia="Microsoft JhengHei" w:hAnsi="Microsoft JhengHei" w:cs="Arial"/>
          <w:sz w:val="24"/>
          <w:szCs w:val="24"/>
        </w:rPr>
        <w:t xml:space="preserve">Compilar la información pública de oficio del Ayuntamiento de </w:t>
      </w:r>
      <w:r w:rsidR="000B0DFE" w:rsidRPr="00687B99">
        <w:rPr>
          <w:rFonts w:ascii="Microsoft JhengHei" w:eastAsia="Microsoft JhengHei" w:hAnsi="Microsoft JhengHei" w:cs="Arial"/>
          <w:sz w:val="24"/>
          <w:szCs w:val="24"/>
        </w:rPr>
        <w:t xml:space="preserve">Gómez Farías, Jalisco </w:t>
      </w:r>
      <w:r w:rsidRPr="00687B99">
        <w:rPr>
          <w:rFonts w:ascii="Microsoft JhengHei" w:eastAsia="Microsoft JhengHei" w:hAnsi="Microsoft JhengHei" w:cs="Arial"/>
          <w:sz w:val="24"/>
          <w:szCs w:val="24"/>
        </w:rPr>
        <w:t xml:space="preserve">Resolver sobre las solicitudes de información. </w:t>
      </w:r>
    </w:p>
    <w:p w14:paraId="00BDB4E5" w14:textId="607ABDD8" w:rsidR="009D76B5" w:rsidRPr="00687B99" w:rsidRDefault="00687B99" w:rsidP="00687B99">
      <w:pPr>
        <w:pStyle w:val="Prrafodelista"/>
        <w:numPr>
          <w:ilvl w:val="0"/>
          <w:numId w:val="3"/>
        </w:numPr>
        <w:spacing w:line="360" w:lineRule="auto"/>
        <w:rPr>
          <w:rFonts w:ascii="Century Gothic" w:eastAsia="Microsoft JhengHei" w:hAnsi="Century Gothic"/>
          <w:b/>
          <w:bCs/>
          <w:sz w:val="24"/>
          <w:szCs w:val="24"/>
        </w:rPr>
      </w:pPr>
      <w:r w:rsidRPr="00687B99">
        <w:rPr>
          <w:rFonts w:ascii="Microsoft JhengHei" w:eastAsia="Microsoft JhengHei" w:hAnsi="Microsoft JhengHei" w:cs="Arial"/>
          <w:sz w:val="24"/>
          <w:szCs w:val="24"/>
        </w:rPr>
        <w:t>C</w:t>
      </w:r>
      <w:r w:rsidR="00223C6C" w:rsidRPr="00687B99">
        <w:rPr>
          <w:rFonts w:ascii="Microsoft JhengHei" w:eastAsia="Microsoft JhengHei" w:hAnsi="Microsoft JhengHei" w:cs="Arial"/>
          <w:sz w:val="24"/>
          <w:szCs w:val="24"/>
        </w:rPr>
        <w:t>apacitar al personal del Ayuntamiento sobre Temas de Información Pública y datos personales.</w:t>
      </w:r>
    </w:p>
    <w:p w14:paraId="19CC9F23" w14:textId="5A1207AF" w:rsidR="00223C6C" w:rsidRPr="00687B99" w:rsidRDefault="00223C6C" w:rsidP="00687B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687B99">
        <w:rPr>
          <w:rFonts w:ascii="Microsoft JhengHei" w:eastAsia="Microsoft JhengHei" w:hAnsi="Microsoft JhengHei" w:cs="Arial"/>
          <w:sz w:val="24"/>
          <w:szCs w:val="24"/>
        </w:rPr>
        <w:t xml:space="preserve">Promover en el ámbito interno del ente público al que pertenezca, la actualización periódica de la información que debe difundirse por Internet. </w:t>
      </w:r>
    </w:p>
    <w:p w14:paraId="5A01D1D0" w14:textId="77777777" w:rsidR="00223C6C" w:rsidRPr="00687B99" w:rsidRDefault="00223C6C" w:rsidP="00687B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687B99">
        <w:rPr>
          <w:rFonts w:ascii="Microsoft JhengHei" w:eastAsia="Microsoft JhengHei" w:hAnsi="Microsoft JhengHei" w:cs="Arial"/>
          <w:sz w:val="24"/>
          <w:szCs w:val="24"/>
        </w:rPr>
        <w:t>Rendir un informe mensual al Instituto de Transparencia, Acceso a la Información Pública y Protección de Datos Personales</w:t>
      </w:r>
      <w:r w:rsidR="00865761" w:rsidRPr="00687B99">
        <w:rPr>
          <w:rFonts w:ascii="Microsoft JhengHei" w:eastAsia="Microsoft JhengHei" w:hAnsi="Microsoft JhengHei" w:cs="Arial"/>
          <w:sz w:val="24"/>
          <w:szCs w:val="24"/>
        </w:rPr>
        <w:t xml:space="preserve"> del Estado</w:t>
      </w:r>
      <w:r w:rsidRPr="00687B99">
        <w:rPr>
          <w:rFonts w:ascii="Microsoft JhengHei" w:eastAsia="Microsoft JhengHei" w:hAnsi="Microsoft JhengHei" w:cs="Arial"/>
          <w:sz w:val="24"/>
          <w:szCs w:val="24"/>
        </w:rPr>
        <w:t xml:space="preserve"> sobre las solicitudes recibidas con motivo de la aplicación de la Ley de Transparencia.</w:t>
      </w:r>
    </w:p>
    <w:p w14:paraId="12DAF913" w14:textId="77777777" w:rsidR="00223C6C" w:rsidRPr="00687B99" w:rsidRDefault="00223C6C" w:rsidP="00687B9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687B99">
        <w:rPr>
          <w:rFonts w:ascii="Microsoft JhengHei" w:eastAsia="Microsoft JhengHei" w:hAnsi="Microsoft JhengHei" w:cs="Arial"/>
          <w:sz w:val="24"/>
          <w:szCs w:val="24"/>
        </w:rPr>
        <w:t>Modificar o suprimir el Sistema de Datos Personales.</w:t>
      </w:r>
    </w:p>
    <w:p w14:paraId="77E0944B" w14:textId="77777777" w:rsidR="00B321C5" w:rsidRPr="00FB5886" w:rsidRDefault="00B321C5" w:rsidP="0017239F">
      <w:pPr>
        <w:spacing w:line="360" w:lineRule="auto"/>
        <w:jc w:val="both"/>
        <w:rPr>
          <w:rFonts w:ascii="Microsoft JhengHei" w:eastAsia="Microsoft JhengHei" w:hAnsi="Microsoft JhengHei" w:cs="Arial"/>
          <w:b/>
          <w:sz w:val="28"/>
          <w:szCs w:val="28"/>
        </w:rPr>
      </w:pPr>
    </w:p>
    <w:p w14:paraId="34824636" w14:textId="3FBEE857" w:rsidR="00B321C5" w:rsidRPr="009D76B5" w:rsidRDefault="004D1CBC" w:rsidP="009D76B5">
      <w:pPr>
        <w:rPr>
          <w:rFonts w:ascii="Century Gothic" w:eastAsia="Microsoft JhengHei" w:hAnsi="Century Gothic"/>
          <w:b/>
          <w:bCs/>
          <w:sz w:val="24"/>
          <w:szCs w:val="24"/>
        </w:rPr>
      </w:pPr>
      <w:bookmarkStart w:id="8" w:name="_Toc97541242"/>
      <w:r w:rsidRPr="009D76B5">
        <w:rPr>
          <w:rFonts w:ascii="Century Gothic" w:eastAsia="Microsoft JhengHei" w:hAnsi="Century Gothic"/>
          <w:b/>
          <w:bCs/>
          <w:sz w:val="24"/>
          <w:szCs w:val="24"/>
        </w:rPr>
        <w:t>METAS</w:t>
      </w:r>
      <w:bookmarkEnd w:id="8"/>
    </w:p>
    <w:p w14:paraId="04CC5C8A" w14:textId="77777777" w:rsidR="00B321C5" w:rsidRPr="00FB5886" w:rsidRDefault="00B321C5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FB5886">
        <w:rPr>
          <w:rFonts w:ascii="Microsoft JhengHei" w:eastAsia="Microsoft JhengHei" w:hAnsi="Microsoft JhengHei" w:cs="Arial"/>
          <w:sz w:val="24"/>
          <w:szCs w:val="24"/>
        </w:rPr>
        <w:t xml:space="preserve">Difundir la Ley de Transparencia y Acceso a la Información Pública a través de la página web. </w:t>
      </w:r>
    </w:p>
    <w:p w14:paraId="2F06C239" w14:textId="77777777" w:rsidR="00B321C5" w:rsidRPr="00FB5886" w:rsidRDefault="00B321C5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FB5886">
        <w:rPr>
          <w:rFonts w:ascii="Microsoft JhengHei" w:eastAsia="Microsoft JhengHei" w:hAnsi="Microsoft JhengHei" w:cs="Arial"/>
          <w:sz w:val="24"/>
          <w:szCs w:val="24"/>
        </w:rPr>
        <w:lastRenderedPageBreak/>
        <w:t>• Recibir procesar y dar contestación a las solicitudes recibidas en la plataforma con forme a lo que marca la Ley.</w:t>
      </w:r>
    </w:p>
    <w:p w14:paraId="3155BF01" w14:textId="77777777" w:rsidR="00B321C5" w:rsidRPr="00FB5886" w:rsidRDefault="00B321C5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FB5886">
        <w:rPr>
          <w:rFonts w:ascii="Microsoft JhengHei" w:eastAsia="Microsoft JhengHei" w:hAnsi="Microsoft JhengHei" w:cs="Arial"/>
          <w:sz w:val="24"/>
          <w:szCs w:val="24"/>
        </w:rPr>
        <w:t xml:space="preserve"> • Auxiliar a los ciudadanos en el llenado de la solicitud de información y en su caso orientándolos sobre la dependencia o entidades u cualquier otro órgano que pudiera tener la información Pública que solicita. </w:t>
      </w:r>
    </w:p>
    <w:p w14:paraId="418D48FA" w14:textId="77777777" w:rsidR="00B321C5" w:rsidRPr="00FB5886" w:rsidRDefault="00B321C5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FB5886">
        <w:rPr>
          <w:rFonts w:ascii="Microsoft JhengHei" w:eastAsia="Microsoft JhengHei" w:hAnsi="Microsoft JhengHei" w:cs="Arial"/>
          <w:sz w:val="24"/>
          <w:szCs w:val="24"/>
        </w:rPr>
        <w:t>• Clasificar y registrar todas las solicitudes de acceso a la información pública por medio de INFOMEX, correo electrónico y por escrito ante la Unidad de Acceso, sus resultados, así como en tiempo y forma de la respuesta.</w:t>
      </w:r>
    </w:p>
    <w:p w14:paraId="643580D3" w14:textId="77777777" w:rsidR="00B321C5" w:rsidRPr="00FB5886" w:rsidRDefault="00B321C5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FB5886">
        <w:rPr>
          <w:rFonts w:ascii="Microsoft JhengHei" w:eastAsia="Microsoft JhengHei" w:hAnsi="Microsoft JhengHei" w:cs="Arial"/>
          <w:sz w:val="24"/>
          <w:szCs w:val="24"/>
        </w:rPr>
        <w:t xml:space="preserve"> • Remitir los requerimientos a las dependencias correspondientes solicitando la información requerida por el particular.</w:t>
      </w:r>
    </w:p>
    <w:p w14:paraId="739C0EF8" w14:textId="77777777" w:rsidR="00B321C5" w:rsidRPr="00FB5886" w:rsidRDefault="00B321C5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FB5886">
        <w:rPr>
          <w:rFonts w:ascii="Microsoft JhengHei" w:eastAsia="Microsoft JhengHei" w:hAnsi="Microsoft JhengHei" w:cs="Arial"/>
          <w:sz w:val="24"/>
          <w:szCs w:val="24"/>
        </w:rPr>
        <w:t xml:space="preserve"> • Realizar las notificaciones de respuesta al ciudadano que solicito la información.</w:t>
      </w:r>
    </w:p>
    <w:p w14:paraId="44F724A6" w14:textId="77777777" w:rsidR="00B321C5" w:rsidRPr="00FB5886" w:rsidRDefault="00B321C5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FB5886">
        <w:rPr>
          <w:rFonts w:ascii="Microsoft JhengHei" w:eastAsia="Microsoft JhengHei" w:hAnsi="Microsoft JhengHei" w:cs="Arial"/>
          <w:sz w:val="24"/>
          <w:szCs w:val="24"/>
        </w:rPr>
        <w:t xml:space="preserve"> • Registrar las solicitudes que ingresan a la UAIP tramitadas (respuesta positiva) y no tramitadas (cuando no se encontró la información solicitada).</w:t>
      </w:r>
    </w:p>
    <w:p w14:paraId="5845C527" w14:textId="77777777" w:rsidR="00B321C5" w:rsidRPr="00FB5886" w:rsidRDefault="00B321C5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FB5886">
        <w:rPr>
          <w:rFonts w:ascii="Microsoft JhengHei" w:eastAsia="Microsoft JhengHei" w:hAnsi="Microsoft JhengHei" w:cs="Arial"/>
          <w:sz w:val="24"/>
          <w:szCs w:val="24"/>
        </w:rPr>
        <w:t>• Publicar y dar a conocer las actividades y programas que maneja cada dependencia en el portal oficial del Municipio y dar un mejor servicio a la ciudadanía</w:t>
      </w:r>
    </w:p>
    <w:p w14:paraId="07A942A3" w14:textId="5CDE9790" w:rsidR="007C217C" w:rsidRPr="00FB5886" w:rsidRDefault="00B321C5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FB5886">
        <w:rPr>
          <w:rFonts w:ascii="Microsoft JhengHei" w:eastAsia="Microsoft JhengHei" w:hAnsi="Microsoft JhengHei" w:cs="Arial"/>
          <w:sz w:val="24"/>
          <w:szCs w:val="24"/>
        </w:rPr>
        <w:t>• Capacitar al personal (</w:t>
      </w:r>
      <w:r w:rsidR="009D76B5" w:rsidRPr="00FB5886">
        <w:rPr>
          <w:rFonts w:ascii="Microsoft JhengHei" w:eastAsia="Microsoft JhengHei" w:hAnsi="Microsoft JhengHei" w:cs="Arial"/>
          <w:sz w:val="24"/>
          <w:szCs w:val="24"/>
        </w:rPr>
        <w:t>jefes</w:t>
      </w:r>
      <w:r w:rsidRPr="00FB5886">
        <w:rPr>
          <w:rFonts w:ascii="Microsoft JhengHei" w:eastAsia="Microsoft JhengHei" w:hAnsi="Microsoft JhengHei" w:cs="Arial"/>
          <w:sz w:val="24"/>
          <w:szCs w:val="24"/>
        </w:rPr>
        <w:t xml:space="preserve"> de oficina y Enlaces de las diferentes dependencias) cuando sea necesario.</w:t>
      </w:r>
    </w:p>
    <w:p w14:paraId="036E160D" w14:textId="7749A0AE" w:rsidR="00B321C5" w:rsidRPr="00FB5886" w:rsidRDefault="00B321C5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FB5886">
        <w:rPr>
          <w:rFonts w:ascii="Microsoft JhengHei" w:eastAsia="Microsoft JhengHei" w:hAnsi="Microsoft JhengHei" w:cs="Arial"/>
          <w:sz w:val="24"/>
          <w:szCs w:val="24"/>
        </w:rPr>
        <w:t>• Capacitar al personal de presidencia sobre el manejo de la Protección de Datos Personales</w:t>
      </w:r>
    </w:p>
    <w:p w14:paraId="315091FE" w14:textId="29097B84" w:rsidR="00B321C5" w:rsidRPr="00FB5886" w:rsidRDefault="00B321C5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FB5886">
        <w:rPr>
          <w:rFonts w:ascii="Microsoft JhengHei" w:eastAsia="Microsoft JhengHei" w:hAnsi="Microsoft JhengHei" w:cs="Arial"/>
          <w:sz w:val="24"/>
          <w:szCs w:val="24"/>
        </w:rPr>
        <w:t>• Solicitar un enlace a cada dependencia para la protección de datos personales.</w:t>
      </w:r>
    </w:p>
    <w:p w14:paraId="6B959C7C" w14:textId="1D4D0E28" w:rsidR="007C217C" w:rsidRPr="00687B99" w:rsidRDefault="00B321C5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FB5886">
        <w:rPr>
          <w:rFonts w:ascii="Microsoft JhengHei" w:eastAsia="Microsoft JhengHei" w:hAnsi="Microsoft JhengHei" w:cs="Arial"/>
          <w:sz w:val="24"/>
          <w:szCs w:val="24"/>
        </w:rPr>
        <w:t>• Atender y despachar las solicitudes de corrección, cancelación, revocación cesión e informes de datos personales</w:t>
      </w:r>
      <w:r w:rsidR="00687B99">
        <w:rPr>
          <w:rFonts w:ascii="Microsoft JhengHei" w:eastAsia="Microsoft JhengHei" w:hAnsi="Microsoft JhengHei" w:cs="Arial"/>
          <w:sz w:val="24"/>
          <w:szCs w:val="24"/>
        </w:rPr>
        <w:t>.</w:t>
      </w:r>
    </w:p>
    <w:tbl>
      <w:tblPr>
        <w:tblStyle w:val="Tablaconcuadrcula"/>
        <w:tblpPr w:leftFromText="141" w:rightFromText="141" w:vertAnchor="page" w:horzAnchor="margin" w:tblpY="1346"/>
        <w:tblW w:w="0" w:type="auto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8" w:space="0" w:color="262626" w:themeColor="text1" w:themeTint="D9"/>
          <w:insideV w:val="single" w:sz="8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4101"/>
        <w:gridCol w:w="2410"/>
        <w:gridCol w:w="2307"/>
      </w:tblGrid>
      <w:tr w:rsidR="00687B99" w:rsidRPr="007A053E" w14:paraId="55B9FB0B" w14:textId="77777777" w:rsidTr="00687B99">
        <w:trPr>
          <w:trHeight w:val="689"/>
        </w:trPr>
        <w:tc>
          <w:tcPr>
            <w:tcW w:w="8818" w:type="dxa"/>
            <w:gridSpan w:val="3"/>
            <w:shd w:val="clear" w:color="auto" w:fill="CCCC00"/>
            <w:vAlign w:val="center"/>
          </w:tcPr>
          <w:p w14:paraId="1F7ACFE7" w14:textId="77777777" w:rsidR="00687B99" w:rsidRDefault="00687B99" w:rsidP="0060129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53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TABLA DE ALINEACION DE OBJETIVOS CON OTROS </w:t>
            </w:r>
          </w:p>
          <w:p w14:paraId="45868C1C" w14:textId="77777777" w:rsidR="00687B99" w:rsidRPr="007A053E" w:rsidRDefault="00687B99" w:rsidP="0060129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53E">
              <w:rPr>
                <w:rFonts w:ascii="Arial" w:hAnsi="Arial" w:cs="Arial"/>
                <w:b/>
                <w:sz w:val="24"/>
                <w:szCs w:val="24"/>
              </w:rPr>
              <w:t>INSTRUMENTOS DE PLANEACION</w:t>
            </w:r>
          </w:p>
        </w:tc>
      </w:tr>
      <w:tr w:rsidR="00687B99" w:rsidRPr="007A053E" w14:paraId="46E99E06" w14:textId="77777777" w:rsidTr="00687B99">
        <w:trPr>
          <w:trHeight w:val="980"/>
        </w:trPr>
        <w:tc>
          <w:tcPr>
            <w:tcW w:w="4101" w:type="dxa"/>
            <w:shd w:val="clear" w:color="auto" w:fill="1E8186"/>
            <w:vAlign w:val="center"/>
          </w:tcPr>
          <w:p w14:paraId="5AE0ABE9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276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OBJETIVOS PLAN DE DESARROLLO MUNICIPAL.</w:t>
            </w:r>
          </w:p>
        </w:tc>
        <w:tc>
          <w:tcPr>
            <w:tcW w:w="2410" w:type="dxa"/>
            <w:shd w:val="clear" w:color="auto" w:fill="1E8186"/>
            <w:vAlign w:val="center"/>
          </w:tcPr>
          <w:p w14:paraId="782FFE74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276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OBJETIVOS PLAN DE DESARROLLO ESTATAL</w:t>
            </w:r>
          </w:p>
        </w:tc>
        <w:tc>
          <w:tcPr>
            <w:tcW w:w="2307" w:type="dxa"/>
            <w:shd w:val="clear" w:color="auto" w:fill="1E8186"/>
            <w:vAlign w:val="center"/>
          </w:tcPr>
          <w:p w14:paraId="6441AF29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276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OBJETIVOS DE PLAN NACIONAL DE DESARROLLO</w:t>
            </w:r>
          </w:p>
        </w:tc>
      </w:tr>
      <w:tr w:rsidR="00687B99" w:rsidRPr="007A053E" w14:paraId="07282972" w14:textId="77777777" w:rsidTr="00687B99">
        <w:trPr>
          <w:trHeight w:val="4362"/>
        </w:trPr>
        <w:tc>
          <w:tcPr>
            <w:tcW w:w="4101" w:type="dxa"/>
            <w:shd w:val="clear" w:color="auto" w:fill="D9D9D9" w:themeFill="background1" w:themeFillShade="D9"/>
            <w:vAlign w:val="center"/>
          </w:tcPr>
          <w:p w14:paraId="0B6015C3" w14:textId="77777777" w:rsidR="00687B99" w:rsidRPr="00395ECD" w:rsidRDefault="00687B99" w:rsidP="0060129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ECD">
              <w:rPr>
                <w:rFonts w:ascii="Arial" w:hAnsi="Arial" w:cs="Arial"/>
                <w:sz w:val="20"/>
                <w:szCs w:val="20"/>
              </w:rPr>
              <w:t>Garantizar el Acceso a la Información Pública municipal, mediante el fortalecimiento de la Unidad de Transparencia Municipal, en el marco de la legislación Federal y Estatal vigente.</w:t>
            </w:r>
          </w:p>
          <w:p w14:paraId="002F9B8E" w14:textId="77777777" w:rsidR="00687B99" w:rsidRPr="00395ECD" w:rsidRDefault="00687B99" w:rsidP="0060129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6F5587" w14:textId="77777777" w:rsidR="00687B99" w:rsidRPr="00395ECD" w:rsidRDefault="00687B99" w:rsidP="0060129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ECD">
              <w:rPr>
                <w:rFonts w:ascii="Arial" w:hAnsi="Arial" w:cs="Arial"/>
                <w:sz w:val="20"/>
                <w:szCs w:val="20"/>
              </w:rPr>
              <w:t xml:space="preserve">Dar cumplimiento a las obligaciones de transparencia y protección de datos personales de los sujetos obligados. </w:t>
            </w:r>
          </w:p>
          <w:p w14:paraId="7330E5B2" w14:textId="77777777" w:rsidR="00687B99" w:rsidRPr="00395ECD" w:rsidRDefault="00687B99" w:rsidP="0060129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E8DB18" w14:textId="77777777" w:rsidR="00687B99" w:rsidRPr="00395ECD" w:rsidRDefault="00687B99" w:rsidP="0060129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ECD">
              <w:rPr>
                <w:rFonts w:ascii="Arial" w:hAnsi="Arial" w:cs="Arial"/>
                <w:sz w:val="20"/>
                <w:szCs w:val="20"/>
              </w:rPr>
              <w:t xml:space="preserve">Proporcionar información pública de calidad bajo los principios en materia de transparencia. </w:t>
            </w:r>
          </w:p>
          <w:p w14:paraId="412A0441" w14:textId="77777777" w:rsidR="00687B99" w:rsidRPr="00395ECD" w:rsidRDefault="00687B99" w:rsidP="0060129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F217F8" w14:textId="77777777" w:rsidR="00687B99" w:rsidRPr="004276A7" w:rsidRDefault="00687B99" w:rsidP="0060129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ECD">
              <w:rPr>
                <w:rFonts w:ascii="Arial" w:hAnsi="Arial" w:cs="Arial"/>
                <w:sz w:val="20"/>
                <w:szCs w:val="20"/>
              </w:rPr>
              <w:t>Implementar políticas públicas hacia el ejercicio del derecho de acceso a la información y la protección de datos personales.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98E3D36" w14:textId="77777777" w:rsidR="00687B99" w:rsidRPr="004276A7" w:rsidRDefault="00687B99" w:rsidP="0060129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5ECD">
              <w:rPr>
                <w:rFonts w:ascii="Arial" w:hAnsi="Arial" w:cs="Arial"/>
                <w:sz w:val="20"/>
                <w:szCs w:val="20"/>
              </w:rPr>
              <w:t>Posicionar a Jalisco como un estado más transparente, abierto y que rinde cuentas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60CF42B1" w14:textId="77777777" w:rsidR="00687B99" w:rsidRPr="004276A7" w:rsidRDefault="00687B99" w:rsidP="0060129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E66BB" w14:textId="77777777" w:rsidR="00687B99" w:rsidRPr="004276A7" w:rsidRDefault="00687B99" w:rsidP="0060129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6A7">
              <w:rPr>
                <w:rFonts w:ascii="Arial" w:hAnsi="Arial" w:cs="Arial"/>
                <w:b/>
                <w:sz w:val="20"/>
                <w:szCs w:val="20"/>
              </w:rPr>
              <w:t xml:space="preserve">O 1.1 </w:t>
            </w:r>
            <w:r w:rsidRPr="004276A7">
              <w:rPr>
                <w:rFonts w:ascii="Arial" w:hAnsi="Arial" w:cs="Arial"/>
                <w:sz w:val="20"/>
                <w:szCs w:val="20"/>
              </w:rPr>
              <w:t>Fortalecer la gobernabilidad democrática</w:t>
            </w:r>
          </w:p>
          <w:p w14:paraId="16F7D307" w14:textId="77777777" w:rsidR="00687B99" w:rsidRPr="004276A7" w:rsidRDefault="00687B99" w:rsidP="0060129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6764C5" w14:textId="77777777" w:rsidR="00687B99" w:rsidRPr="004276A7" w:rsidRDefault="00687B99" w:rsidP="0060129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91C05E" w14:textId="77777777" w:rsidR="00687B99" w:rsidRPr="004276A7" w:rsidRDefault="00687B99" w:rsidP="0060129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6A7">
              <w:rPr>
                <w:rFonts w:ascii="Arial" w:hAnsi="Arial" w:cs="Arial"/>
                <w:b/>
                <w:sz w:val="20"/>
                <w:szCs w:val="20"/>
              </w:rPr>
              <w:t xml:space="preserve">O 1.8 </w:t>
            </w:r>
            <w:r w:rsidRPr="004276A7">
              <w:rPr>
                <w:rFonts w:ascii="Arial" w:hAnsi="Arial" w:cs="Arial"/>
                <w:sz w:val="20"/>
                <w:szCs w:val="20"/>
              </w:rPr>
              <w:t>Mejorar la capacidad de prevenir y combatir de manera efectiva la corrupción y la impunidad</w:t>
            </w:r>
          </w:p>
          <w:p w14:paraId="238DB815" w14:textId="77777777" w:rsidR="00687B99" w:rsidRPr="004276A7" w:rsidRDefault="00687B99" w:rsidP="0060129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BC09E" w14:textId="77777777" w:rsidR="00687B99" w:rsidRPr="004276A7" w:rsidRDefault="00687B99" w:rsidP="0060129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6A7">
              <w:rPr>
                <w:rFonts w:ascii="Arial" w:hAnsi="Arial" w:cs="Arial"/>
                <w:b/>
                <w:sz w:val="20"/>
                <w:szCs w:val="20"/>
              </w:rPr>
              <w:t xml:space="preserve">Eje transversal 2. </w:t>
            </w:r>
            <w:r w:rsidRPr="004276A7">
              <w:rPr>
                <w:rFonts w:ascii="Arial" w:hAnsi="Arial" w:cs="Arial"/>
                <w:sz w:val="20"/>
                <w:szCs w:val="20"/>
              </w:rPr>
              <w:t>Combate a la corrupción y mejora de la gestión pública</w:t>
            </w:r>
          </w:p>
          <w:p w14:paraId="1F792FB6" w14:textId="77777777" w:rsidR="00687B99" w:rsidRPr="004276A7" w:rsidRDefault="00687B99" w:rsidP="00601299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DFE820" w14:textId="77777777" w:rsidR="00687B99" w:rsidRDefault="00687B99" w:rsidP="00687B99">
      <w:pPr>
        <w:pStyle w:val="Sinespaciado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AD8D8A2" w14:textId="77777777" w:rsidR="00687B99" w:rsidRPr="007A053E" w:rsidRDefault="00687B99" w:rsidP="00687B99">
      <w:pPr>
        <w:pStyle w:val="Sinespaciado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aconcuadrcula"/>
        <w:tblW w:w="882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276"/>
        <w:gridCol w:w="1701"/>
        <w:gridCol w:w="1276"/>
        <w:gridCol w:w="992"/>
        <w:gridCol w:w="1325"/>
      </w:tblGrid>
      <w:tr w:rsidR="00687B99" w:rsidRPr="007A053E" w14:paraId="6FC9DCB3" w14:textId="77777777" w:rsidTr="00687B99">
        <w:trPr>
          <w:trHeight w:val="148"/>
        </w:trPr>
        <w:tc>
          <w:tcPr>
            <w:tcW w:w="8828" w:type="dxa"/>
            <w:gridSpan w:val="6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CCCC00"/>
            <w:vAlign w:val="center"/>
          </w:tcPr>
          <w:p w14:paraId="2BFBA3DB" w14:textId="77777777" w:rsidR="00687B99" w:rsidRPr="004276A7" w:rsidRDefault="00687B99" w:rsidP="00601299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A053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TABLA DE INDICADORES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Y METAS</w:t>
            </w:r>
          </w:p>
        </w:tc>
      </w:tr>
      <w:tr w:rsidR="00687B99" w:rsidRPr="007A053E" w14:paraId="5D165E1E" w14:textId="77777777" w:rsidTr="00687B99">
        <w:tc>
          <w:tcPr>
            <w:tcW w:w="225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1E8186"/>
            <w:vAlign w:val="center"/>
          </w:tcPr>
          <w:p w14:paraId="2E24BE8F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276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1276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1E8186"/>
            <w:vAlign w:val="center"/>
          </w:tcPr>
          <w:p w14:paraId="52AF2D6B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276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70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1E8186"/>
            <w:vAlign w:val="center"/>
          </w:tcPr>
          <w:p w14:paraId="256E47ED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276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Fuente</w:t>
            </w:r>
          </w:p>
        </w:tc>
        <w:tc>
          <w:tcPr>
            <w:tcW w:w="1276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1E8186"/>
            <w:vAlign w:val="center"/>
          </w:tcPr>
          <w:p w14:paraId="12CA11B6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276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Línea base</w:t>
            </w:r>
          </w:p>
          <w:p w14:paraId="6D1638F3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95EC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2018-2021</w:t>
            </w:r>
          </w:p>
        </w:tc>
        <w:tc>
          <w:tcPr>
            <w:tcW w:w="992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1E8186"/>
            <w:vAlign w:val="center"/>
          </w:tcPr>
          <w:p w14:paraId="0893A736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276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Meta </w:t>
            </w:r>
            <w:r w:rsidRPr="004276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395EC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2021-2024</w:t>
            </w:r>
          </w:p>
        </w:tc>
        <w:tc>
          <w:tcPr>
            <w:tcW w:w="1325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1E8186"/>
            <w:vAlign w:val="center"/>
          </w:tcPr>
          <w:p w14:paraId="23826982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276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Tendencia</w:t>
            </w:r>
          </w:p>
        </w:tc>
      </w:tr>
      <w:tr w:rsidR="00687B99" w:rsidRPr="007A053E" w14:paraId="501C7B7B" w14:textId="77777777" w:rsidTr="00687B99">
        <w:trPr>
          <w:trHeight w:val="903"/>
        </w:trPr>
        <w:tc>
          <w:tcPr>
            <w:tcW w:w="225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3E258016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Cumplimiento de las obligaciones en materia de trasparencia para el sector público (ITEI)</w:t>
            </w:r>
          </w:p>
        </w:tc>
        <w:tc>
          <w:tcPr>
            <w:tcW w:w="1276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3FAFA801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Porcentaje</w:t>
            </w:r>
          </w:p>
        </w:tc>
        <w:tc>
          <w:tcPr>
            <w:tcW w:w="170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50CD0A4D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Instituto de Trasparencia e Información Pública del Estado de Jalisco</w:t>
            </w:r>
          </w:p>
        </w:tc>
        <w:tc>
          <w:tcPr>
            <w:tcW w:w="1276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651100F0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585DF6A4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25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27CBCA4C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Ascendente</w:t>
            </w:r>
          </w:p>
        </w:tc>
      </w:tr>
      <w:tr w:rsidR="00687B99" w:rsidRPr="007A053E" w14:paraId="2F3A5B1F" w14:textId="77777777" w:rsidTr="00687B99">
        <w:trPr>
          <w:trHeight w:val="1390"/>
        </w:trPr>
        <w:tc>
          <w:tcPr>
            <w:tcW w:w="225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6FBA0E86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Conformación de avisos de privacidad integral en trámites y servicios municipales</w:t>
            </w:r>
          </w:p>
        </w:tc>
        <w:tc>
          <w:tcPr>
            <w:tcW w:w="1276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4FCC19A6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Avisos de Privacidad</w:t>
            </w:r>
          </w:p>
        </w:tc>
        <w:tc>
          <w:tcPr>
            <w:tcW w:w="170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6400CF97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web</w:t>
            </w:r>
          </w:p>
        </w:tc>
        <w:tc>
          <w:tcPr>
            <w:tcW w:w="1276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0E28CF57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4EA6FD45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5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774F1089" w14:textId="77777777" w:rsidR="00687B99" w:rsidRPr="004276A7" w:rsidRDefault="00687B99" w:rsidP="006012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Ascendente</w:t>
            </w:r>
          </w:p>
        </w:tc>
      </w:tr>
      <w:tr w:rsidR="00687B99" w:rsidRPr="007A053E" w14:paraId="40932E8A" w14:textId="77777777" w:rsidTr="00687B99">
        <w:trPr>
          <w:trHeight w:val="677"/>
        </w:trPr>
        <w:tc>
          <w:tcPr>
            <w:tcW w:w="225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6CC677C5" w14:textId="77777777" w:rsidR="00687B99" w:rsidRDefault="00687B99" w:rsidP="00601299">
            <w:pPr>
              <w:pStyle w:val="Sinespaciado"/>
              <w:jc w:val="center"/>
            </w:pPr>
            <w:r>
              <w:t>Posición en el ranking nacional CIMTRA</w:t>
            </w:r>
          </w:p>
        </w:tc>
        <w:tc>
          <w:tcPr>
            <w:tcW w:w="1276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14EDB3A9" w14:textId="77777777" w:rsidR="00687B99" w:rsidRDefault="00687B99" w:rsidP="006012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Posición</w:t>
            </w:r>
          </w:p>
        </w:tc>
        <w:tc>
          <w:tcPr>
            <w:tcW w:w="1701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7E120DDE" w14:textId="77777777" w:rsidR="00687B99" w:rsidRDefault="00687B99" w:rsidP="006012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CIMTRA</w:t>
            </w:r>
          </w:p>
        </w:tc>
        <w:tc>
          <w:tcPr>
            <w:tcW w:w="1276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15AAF5B0" w14:textId="77777777" w:rsidR="00687B99" w:rsidRDefault="00687B99" w:rsidP="006012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29.8</w:t>
            </w:r>
          </w:p>
        </w:tc>
        <w:tc>
          <w:tcPr>
            <w:tcW w:w="992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5AA0141D" w14:textId="77777777" w:rsidR="00687B99" w:rsidRDefault="00687B99" w:rsidP="006012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5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4A3078B2" w14:textId="77777777" w:rsidR="00687B99" w:rsidRDefault="00687B99" w:rsidP="0060129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Ascendente</w:t>
            </w:r>
          </w:p>
        </w:tc>
      </w:tr>
    </w:tbl>
    <w:p w14:paraId="5D397F90" w14:textId="77777777" w:rsidR="00456F93" w:rsidRPr="00FB5886" w:rsidRDefault="00456F93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</w:rPr>
      </w:pPr>
    </w:p>
    <w:p w14:paraId="01DFA935" w14:textId="77777777" w:rsidR="00456F93" w:rsidRPr="00FB5886" w:rsidRDefault="00456F93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</w:rPr>
      </w:pPr>
    </w:p>
    <w:p w14:paraId="7C6B0D53" w14:textId="77777777" w:rsidR="00456F93" w:rsidRPr="00FB5886" w:rsidRDefault="00456F93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</w:rPr>
      </w:pPr>
    </w:p>
    <w:p w14:paraId="31EB1667" w14:textId="77777777" w:rsidR="00456F93" w:rsidRPr="00FB5886" w:rsidRDefault="00456F93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</w:rPr>
      </w:pPr>
    </w:p>
    <w:p w14:paraId="22C73188" w14:textId="77777777" w:rsidR="00456F93" w:rsidRPr="00FB5886" w:rsidRDefault="00456F93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</w:rPr>
      </w:pPr>
    </w:p>
    <w:p w14:paraId="50469262" w14:textId="77777777" w:rsidR="00456F93" w:rsidRPr="00FB5886" w:rsidRDefault="00456F93" w:rsidP="0017239F">
      <w:pPr>
        <w:spacing w:line="360" w:lineRule="auto"/>
        <w:jc w:val="both"/>
        <w:rPr>
          <w:rFonts w:ascii="Microsoft JhengHei" w:eastAsia="Microsoft JhengHei" w:hAnsi="Microsoft JhengHei" w:cs="Arial"/>
          <w:sz w:val="24"/>
        </w:rPr>
      </w:pPr>
    </w:p>
    <w:sectPr w:rsidR="00456F93" w:rsidRPr="00FB5886" w:rsidSect="008C0EA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5EC"/>
    <w:multiLevelType w:val="hybridMultilevel"/>
    <w:tmpl w:val="748A5170"/>
    <w:lvl w:ilvl="0" w:tplc="3B4071F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699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3FB"/>
    <w:multiLevelType w:val="hybridMultilevel"/>
    <w:tmpl w:val="5D9EE2A8"/>
    <w:lvl w:ilvl="0" w:tplc="4ABC8F9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  <w:b/>
        <w:i w:val="0"/>
        <w:color w:val="16BCBC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B67EE"/>
    <w:multiLevelType w:val="hybridMultilevel"/>
    <w:tmpl w:val="D5AEFF66"/>
    <w:lvl w:ilvl="0" w:tplc="3B4071F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699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AF"/>
    <w:rsid w:val="000B0DFE"/>
    <w:rsid w:val="0017239F"/>
    <w:rsid w:val="00223C6C"/>
    <w:rsid w:val="00456F93"/>
    <w:rsid w:val="004D1CBC"/>
    <w:rsid w:val="00687B99"/>
    <w:rsid w:val="007C217C"/>
    <w:rsid w:val="00865761"/>
    <w:rsid w:val="008C0EAF"/>
    <w:rsid w:val="008C653A"/>
    <w:rsid w:val="009D76B5"/>
    <w:rsid w:val="00AC6933"/>
    <w:rsid w:val="00B321C5"/>
    <w:rsid w:val="00D64BA4"/>
    <w:rsid w:val="00ED4108"/>
    <w:rsid w:val="00EE2DE2"/>
    <w:rsid w:val="00F868CF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D4D8"/>
  <w15:chartTrackingRefBased/>
  <w15:docId w15:val="{236235C8-46AD-421C-918C-66CFCFD0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72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6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23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17239F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17239F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7239F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C65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DC2">
    <w:name w:val="toc 2"/>
    <w:basedOn w:val="Normal"/>
    <w:next w:val="Normal"/>
    <w:autoRedefine/>
    <w:uiPriority w:val="39"/>
    <w:unhideWhenUsed/>
    <w:rsid w:val="008C653A"/>
    <w:pPr>
      <w:spacing w:after="100"/>
      <w:ind w:left="220"/>
    </w:pPr>
  </w:style>
  <w:style w:type="paragraph" w:styleId="Prrafodelista">
    <w:name w:val="List Paragraph"/>
    <w:basedOn w:val="Normal"/>
    <w:uiPriority w:val="34"/>
    <w:qFormat/>
    <w:rsid w:val="00D64B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7B9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687B99"/>
  </w:style>
  <w:style w:type="paragraph" w:styleId="Sinespaciado">
    <w:name w:val="No Spacing"/>
    <w:link w:val="SinespaciadoCar"/>
    <w:uiPriority w:val="99"/>
    <w:qFormat/>
    <w:rsid w:val="00687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E882-7DFD-4316-AB20-45AC502B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1293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Obras Publicas 1</cp:lastModifiedBy>
  <cp:revision>3</cp:revision>
  <dcterms:created xsi:type="dcterms:W3CDTF">2022-03-07T19:45:00Z</dcterms:created>
  <dcterms:modified xsi:type="dcterms:W3CDTF">2022-08-12T14:19:00Z</dcterms:modified>
</cp:coreProperties>
</file>