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404040" w:themeColor="text1" w:themeTint="BF"/>
  <w:body>
    <w:p w14:paraId="2B0D0CFA" w14:textId="71A4ACE3" w:rsidR="00B54E8E" w:rsidRPr="00CC15D8" w:rsidRDefault="00B54E8E" w:rsidP="00CC15D8">
      <w:pPr>
        <w:pBdr>
          <w:bottom w:val="single" w:sz="4" w:space="1" w:color="CCCC00"/>
        </w:pBdr>
        <w:spacing w:after="200" w:line="276" w:lineRule="auto"/>
        <w:jc w:val="center"/>
        <w:rPr>
          <w:rFonts w:asciiTheme="majorHAnsi" w:hAnsiTheme="majorHAnsi"/>
          <w:color w:val="FFFFFF" w:themeColor="background1"/>
          <w:sz w:val="40"/>
          <w:szCs w:val="40"/>
        </w:rPr>
      </w:pPr>
      <w:r w:rsidRPr="00CC15D8">
        <w:rPr>
          <w:rFonts w:asciiTheme="majorHAnsi" w:hAnsiTheme="majorHAnsi"/>
          <w:color w:val="FFFFFF" w:themeColor="background1"/>
          <w:sz w:val="40"/>
          <w:szCs w:val="40"/>
        </w:rPr>
        <w:t xml:space="preserve">CULTURA </w:t>
      </w:r>
    </w:p>
    <w:p w14:paraId="14FAAA63" w14:textId="77777777" w:rsidR="00CC15D8" w:rsidRDefault="00CC15D8" w:rsidP="00B54E8E">
      <w:pPr>
        <w:rPr>
          <w:rFonts w:ascii="Century Gothic" w:hAnsi="Century Gothic"/>
          <w:b/>
          <w:bCs/>
          <w:color w:val="FFFFFF" w:themeColor="background1"/>
          <w:sz w:val="24"/>
          <w:szCs w:val="24"/>
        </w:rPr>
      </w:pPr>
    </w:p>
    <w:p w14:paraId="6C88F465" w14:textId="77777777" w:rsidR="00CC15D8" w:rsidRDefault="00CC15D8" w:rsidP="00B54E8E">
      <w:pPr>
        <w:rPr>
          <w:rFonts w:ascii="Century Gothic" w:hAnsi="Century Gothic"/>
          <w:b/>
          <w:bCs/>
          <w:color w:val="FFFFFF" w:themeColor="background1"/>
          <w:sz w:val="24"/>
          <w:szCs w:val="24"/>
        </w:rPr>
      </w:pPr>
    </w:p>
    <w:p w14:paraId="50E5D20E" w14:textId="7FA5C615" w:rsidR="00B54E8E" w:rsidRPr="00CC15D8" w:rsidRDefault="00F722C1" w:rsidP="00B54E8E">
      <w:pPr>
        <w:rPr>
          <w:rFonts w:ascii="Century Gothic" w:hAnsi="Century Gothic"/>
          <w:b/>
          <w:bCs/>
          <w:color w:val="FFFFFF" w:themeColor="background1"/>
          <w:sz w:val="24"/>
          <w:szCs w:val="24"/>
        </w:rPr>
      </w:pPr>
      <w:r w:rsidRPr="00CC15D8">
        <w:rPr>
          <w:rFonts w:ascii="Century Gothic" w:hAnsi="Century Gothic"/>
          <w:b/>
          <w:bCs/>
          <w:color w:val="FFFFFF" w:themeColor="background1"/>
          <w:sz w:val="24"/>
          <w:szCs w:val="24"/>
        </w:rPr>
        <w:t>DIAGN</w:t>
      </w:r>
      <w:r w:rsidR="00CC15D8">
        <w:rPr>
          <w:rFonts w:ascii="Century Gothic" w:hAnsi="Century Gothic"/>
          <w:b/>
          <w:bCs/>
          <w:color w:val="FFFFFF" w:themeColor="background1"/>
          <w:sz w:val="24"/>
          <w:szCs w:val="24"/>
        </w:rPr>
        <w:t>Ó</w:t>
      </w:r>
      <w:r w:rsidRPr="00CC15D8">
        <w:rPr>
          <w:rFonts w:ascii="Century Gothic" w:hAnsi="Century Gothic"/>
          <w:b/>
          <w:bCs/>
          <w:color w:val="FFFFFF" w:themeColor="background1"/>
          <w:sz w:val="24"/>
          <w:szCs w:val="24"/>
        </w:rPr>
        <w:t xml:space="preserve">STICO </w:t>
      </w:r>
    </w:p>
    <w:p w14:paraId="112566F2" w14:textId="52712674" w:rsidR="00B54E8E" w:rsidRPr="00CC15D8" w:rsidRDefault="00F722C1"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 xml:space="preserve">En los últimos años el municipio de Gómez Farías se ha caracterizado por ser un pueblo lleno de costumbres y tradiciones, </w:t>
      </w:r>
      <w:r w:rsidR="00547A6A" w:rsidRPr="00CC15D8">
        <w:rPr>
          <w:rFonts w:ascii="Microsoft JhengHei UI Light" w:eastAsia="Microsoft JhengHei UI Light" w:hAnsi="Microsoft JhengHei UI Light" w:cs="Arial"/>
          <w:color w:val="FFFFFF" w:themeColor="background1"/>
          <w:sz w:val="24"/>
          <w:szCs w:val="24"/>
        </w:rPr>
        <w:t xml:space="preserve">donde la identidad de su población se centra en usos y costumbres arraigadas a actos ancestrales que han permanecido hasta nuestros días, han evolucionado muchos de </w:t>
      </w:r>
      <w:r w:rsidR="005F54EA" w:rsidRPr="00CC15D8">
        <w:rPr>
          <w:rFonts w:ascii="Microsoft JhengHei UI Light" w:eastAsia="Microsoft JhengHei UI Light" w:hAnsi="Microsoft JhengHei UI Light" w:cs="Arial"/>
          <w:color w:val="FFFFFF" w:themeColor="background1"/>
          <w:sz w:val="24"/>
          <w:szCs w:val="24"/>
        </w:rPr>
        <w:t>ellos,</w:t>
      </w:r>
      <w:r w:rsidR="00547A6A" w:rsidRPr="00CC15D8">
        <w:rPr>
          <w:rFonts w:ascii="Microsoft JhengHei UI Light" w:eastAsia="Microsoft JhengHei UI Light" w:hAnsi="Microsoft JhengHei UI Light" w:cs="Arial"/>
          <w:color w:val="FFFFFF" w:themeColor="background1"/>
          <w:sz w:val="24"/>
          <w:szCs w:val="24"/>
        </w:rPr>
        <w:t xml:space="preserve"> pero siguen teniendo esa esencia ancestral.</w:t>
      </w:r>
    </w:p>
    <w:p w14:paraId="7C153AFE" w14:textId="6DF557FD" w:rsidR="00547A6A" w:rsidRPr="00CC15D8" w:rsidRDefault="00547A6A"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 xml:space="preserve">El folclor de este municipio es muy amplio en sus diferentes expresiones tanto culturales como religiosos de los cuales muy orgullosamente se cuenta con dos danzas que son patrimonio cultural inmaterial del municipio, que son danza los Paixtlis en San Andrés </w:t>
      </w:r>
      <w:r w:rsidR="005F54EA" w:rsidRPr="00CC15D8">
        <w:rPr>
          <w:rFonts w:ascii="Microsoft JhengHei UI Light" w:eastAsia="Microsoft JhengHei UI Light" w:hAnsi="Microsoft JhengHei UI Light" w:cs="Arial"/>
          <w:color w:val="FFFFFF" w:themeColor="background1"/>
          <w:sz w:val="24"/>
          <w:szCs w:val="24"/>
        </w:rPr>
        <w:t>Ixtlán</w:t>
      </w:r>
      <w:r w:rsidRPr="00CC15D8">
        <w:rPr>
          <w:rFonts w:ascii="Microsoft JhengHei UI Light" w:eastAsia="Microsoft JhengHei UI Light" w:hAnsi="Microsoft JhengHei UI Light" w:cs="Arial"/>
          <w:color w:val="FFFFFF" w:themeColor="background1"/>
          <w:sz w:val="24"/>
          <w:szCs w:val="24"/>
        </w:rPr>
        <w:t xml:space="preserve"> y la danza de Tololos y Coloradas en San Sebastián del Sur.</w:t>
      </w:r>
    </w:p>
    <w:p w14:paraId="133FA520" w14:textId="77777777" w:rsidR="005F54EA" w:rsidRPr="00CC15D8" w:rsidRDefault="005F54EA"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 xml:space="preserve">En la parte cultural la población del municipio ha demostrado capacidades en todos los ámbitos, es decir, contamos con gran numero de mariachis, grupos musicales en todos los géneros, bandas de música, ballets folclóricos, muchos de ellos particulares y muy poco municipales. </w:t>
      </w:r>
    </w:p>
    <w:p w14:paraId="3BA764A8" w14:textId="50053511" w:rsidR="00547A6A" w:rsidRPr="00CC15D8" w:rsidRDefault="005F54EA"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 xml:space="preserve">La parte de las bellas artes no se queda atrás, contamos con un gran numero de artistas, donde destacan pintores, escritores, </w:t>
      </w:r>
      <w:r w:rsidR="00503DC4" w:rsidRPr="00CC15D8">
        <w:rPr>
          <w:rFonts w:ascii="Microsoft JhengHei UI Light" w:eastAsia="Microsoft JhengHei UI Light" w:hAnsi="Microsoft JhengHei UI Light" w:cs="Arial"/>
          <w:color w:val="FFFFFF" w:themeColor="background1"/>
          <w:sz w:val="24"/>
          <w:szCs w:val="24"/>
        </w:rPr>
        <w:t xml:space="preserve">escultores y artesanos. La mayoría de ellos destacan su talento como pasatiempo y es material, talento y orgullo no tomado en cuenta, que necesita apoyo para que sus obras brillen no solo en la región sur sino en todo el estado y el resto del país. </w:t>
      </w:r>
      <w:r w:rsidRPr="00CC15D8">
        <w:rPr>
          <w:rFonts w:ascii="Microsoft JhengHei UI Light" w:eastAsia="Microsoft JhengHei UI Light" w:hAnsi="Microsoft JhengHei UI Light" w:cs="Arial"/>
          <w:color w:val="FFFFFF" w:themeColor="background1"/>
          <w:sz w:val="24"/>
          <w:szCs w:val="24"/>
        </w:rPr>
        <w:t xml:space="preserve"> </w:t>
      </w:r>
    </w:p>
    <w:p w14:paraId="30967C4E" w14:textId="77777777" w:rsidR="00503DC4" w:rsidRPr="00CC15D8" w:rsidRDefault="00503DC4"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 xml:space="preserve">El numero de personas habitantes de Gómez Farias supera los 16 400 habitantes de los cuales muy poco porcentaje tiene acceso a alguna expresión cultural o a una bella arte, teniendo todas las ganas y el talento necesario. </w:t>
      </w:r>
    </w:p>
    <w:p w14:paraId="4C1C4950" w14:textId="2718872A" w:rsidR="00824886" w:rsidRPr="00CC15D8" w:rsidRDefault="00503DC4"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lastRenderedPageBreak/>
        <w:t>Contamos con diferentes inmuebles que ofrecen un espacio para que los artistas se desempeñen con libertad y tengan lo necesario para su buen desempeño, en la cabecera municipal contamos con una casa de la cultura</w:t>
      </w:r>
      <w:r w:rsidR="003046BB" w:rsidRPr="00CC15D8">
        <w:rPr>
          <w:rFonts w:ascii="Microsoft JhengHei UI Light" w:eastAsia="Microsoft JhengHei UI Light" w:hAnsi="Microsoft JhengHei UI Light" w:cs="Arial"/>
          <w:color w:val="FFFFFF" w:themeColor="background1"/>
          <w:sz w:val="24"/>
          <w:szCs w:val="24"/>
        </w:rPr>
        <w:t xml:space="preserve"> “Rosario Martínez Monroy”</w:t>
      </w:r>
      <w:r w:rsidRPr="00CC15D8">
        <w:rPr>
          <w:rFonts w:ascii="Microsoft JhengHei UI Light" w:eastAsia="Microsoft JhengHei UI Light" w:hAnsi="Microsoft JhengHei UI Light" w:cs="Arial"/>
          <w:color w:val="FFFFFF" w:themeColor="background1"/>
          <w:sz w:val="24"/>
          <w:szCs w:val="24"/>
        </w:rPr>
        <w:t xml:space="preserve">, donde se realizaban pocos talleres con apoyo del gobierno del estado y el gobierno municipal, pero como dependían totalmente de ese apoyo </w:t>
      </w:r>
      <w:r w:rsidR="00824886" w:rsidRPr="00CC15D8">
        <w:rPr>
          <w:rFonts w:ascii="Microsoft JhengHei UI Light" w:eastAsia="Microsoft JhengHei UI Light" w:hAnsi="Microsoft JhengHei UI Light" w:cs="Arial"/>
          <w:color w:val="FFFFFF" w:themeColor="background1"/>
          <w:sz w:val="24"/>
          <w:szCs w:val="24"/>
        </w:rPr>
        <w:t xml:space="preserve">terminando la administración pasada concluyeron sin una esperanza de continuar. El inmueble contiene 7 salas de las cuales solo funcionan 4, ya que las demás fungen como bodega. </w:t>
      </w:r>
    </w:p>
    <w:p w14:paraId="65A6E475" w14:textId="7EA6583B" w:rsidR="00824886" w:rsidRPr="00CC15D8" w:rsidRDefault="00824886"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 xml:space="preserve">De igual manera contamos con el Auditorio “Benito Juárez” pero lamentablemente está en un abandono total, sin equipo suficiente y con un mobiliario decadente, donde varias administraciones lo han usado como bodega, un inmueble que con las condiciones necesarias es un espacio de expresiones artísticas. </w:t>
      </w:r>
    </w:p>
    <w:p w14:paraId="72D1B925" w14:textId="6F01A579" w:rsidR="00503DC4" w:rsidRPr="00CC15D8" w:rsidRDefault="00824886"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En el jardín principal contamos con el foro “Ramon Rojas Chávez” del cual poco falta para ser un foro de primer nivel, en lo que respecta al sur de Jalisco no se tiene conocimiento de un foro de igual o mayor magnitud, lo que resulta benéfico para el municipio.</w:t>
      </w:r>
    </w:p>
    <w:p w14:paraId="2D361569" w14:textId="608DFB31" w:rsidR="00824886" w:rsidRPr="00CC15D8" w:rsidRDefault="00824886"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 xml:space="preserve">En la </w:t>
      </w:r>
      <w:r w:rsidR="00FC49DD" w:rsidRPr="00CC15D8">
        <w:rPr>
          <w:rFonts w:ascii="Microsoft JhengHei UI Light" w:eastAsia="Microsoft JhengHei UI Light" w:hAnsi="Microsoft JhengHei UI Light" w:cs="Arial"/>
          <w:color w:val="FFFFFF" w:themeColor="background1"/>
          <w:sz w:val="24"/>
          <w:szCs w:val="24"/>
        </w:rPr>
        <w:t>delegación</w:t>
      </w:r>
      <w:r w:rsidRPr="00CC15D8">
        <w:rPr>
          <w:rFonts w:ascii="Microsoft JhengHei UI Light" w:eastAsia="Microsoft JhengHei UI Light" w:hAnsi="Microsoft JhengHei UI Light" w:cs="Arial"/>
          <w:color w:val="FFFFFF" w:themeColor="background1"/>
          <w:sz w:val="24"/>
          <w:szCs w:val="24"/>
        </w:rPr>
        <w:t xml:space="preserve"> de San Andrés Ixtlán también contamos con una casa de la cultura, donde actualmente no hay un programa cultural perteneciente al municipio, son diversos grupos particulares los cuales </w:t>
      </w:r>
      <w:r w:rsidR="00FC49DD" w:rsidRPr="00CC15D8">
        <w:rPr>
          <w:rFonts w:ascii="Microsoft JhengHei UI Light" w:eastAsia="Microsoft JhengHei UI Light" w:hAnsi="Microsoft JhengHei UI Light" w:cs="Arial"/>
          <w:color w:val="FFFFFF" w:themeColor="background1"/>
          <w:sz w:val="24"/>
          <w:szCs w:val="24"/>
        </w:rPr>
        <w:t xml:space="preserve">ofertan sus servicios con una cuota de recuperación, es un inmueble básico que consta de una sala, un salón de usos múltiples y baños, próximamente se estarán buscando un espacio para reubicar el </w:t>
      </w:r>
      <w:r w:rsidR="00CB25A8" w:rsidRPr="00CC15D8">
        <w:rPr>
          <w:rFonts w:ascii="Microsoft JhengHei UI Light" w:eastAsia="Microsoft JhengHei UI Light" w:hAnsi="Microsoft JhengHei UI Light" w:cs="Arial"/>
          <w:color w:val="FFFFFF" w:themeColor="background1"/>
          <w:sz w:val="24"/>
          <w:szCs w:val="24"/>
        </w:rPr>
        <w:t>inmueble</w:t>
      </w:r>
      <w:r w:rsidR="00FC49DD" w:rsidRPr="00CC15D8">
        <w:rPr>
          <w:rFonts w:ascii="Microsoft JhengHei UI Light" w:eastAsia="Microsoft JhengHei UI Light" w:hAnsi="Microsoft JhengHei UI Light" w:cs="Arial"/>
          <w:color w:val="FFFFFF" w:themeColor="background1"/>
          <w:sz w:val="24"/>
          <w:szCs w:val="24"/>
        </w:rPr>
        <w:t xml:space="preserve">. </w:t>
      </w:r>
    </w:p>
    <w:p w14:paraId="2CBA5CC3" w14:textId="2B8BC5B8" w:rsidR="00FC49DD" w:rsidRPr="00CC15D8" w:rsidRDefault="00CB25A8"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E</w:t>
      </w:r>
      <w:r w:rsidR="00FC49DD" w:rsidRPr="00CC15D8">
        <w:rPr>
          <w:rFonts w:ascii="Microsoft JhengHei UI Light" w:eastAsia="Microsoft JhengHei UI Light" w:hAnsi="Microsoft JhengHei UI Light" w:cs="Arial"/>
          <w:color w:val="FFFFFF" w:themeColor="background1"/>
          <w:sz w:val="24"/>
          <w:szCs w:val="24"/>
        </w:rPr>
        <w:t xml:space="preserve">n la delegación de San Andrés Ixtlán se cuenta con un foro de menos dimensiones que el antes mencionado, pero funge como espacio de expresiones culturales, así como de otros eventos culturales. </w:t>
      </w:r>
    </w:p>
    <w:p w14:paraId="4D61F86C" w14:textId="47230BAD" w:rsidR="003046BB" w:rsidRPr="00CC15D8" w:rsidRDefault="003046BB"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También las instalaciones de la delegación municipal han sido sede de algunos talleres o espacio de ensayo para algunas expresiones artísticas.</w:t>
      </w:r>
    </w:p>
    <w:p w14:paraId="2AF9AB08" w14:textId="77777777" w:rsidR="003046BB" w:rsidRPr="00CC15D8" w:rsidRDefault="003046BB" w:rsidP="00503DC4">
      <w:pPr>
        <w:jc w:val="both"/>
        <w:rPr>
          <w:rFonts w:ascii="Microsoft JhengHei UI Light" w:eastAsia="Microsoft JhengHei UI Light" w:hAnsi="Microsoft JhengHei UI Light" w:cs="Arial"/>
          <w:color w:val="FFFFFF" w:themeColor="background1"/>
          <w:sz w:val="24"/>
          <w:szCs w:val="24"/>
        </w:rPr>
      </w:pPr>
    </w:p>
    <w:p w14:paraId="18B00B66" w14:textId="5293C5E0" w:rsidR="00FC49DD" w:rsidRPr="00CC15D8" w:rsidRDefault="003046BB" w:rsidP="00503DC4">
      <w:pPr>
        <w:jc w:val="both"/>
        <w:rPr>
          <w:rFonts w:ascii="Microsoft JhengHei UI Light" w:eastAsia="Microsoft JhengHei UI Light" w:hAnsi="Microsoft JhengHei UI Light" w:cs="Arial"/>
          <w:b/>
          <w:bCs/>
          <w:color w:val="FFFFFF" w:themeColor="background1"/>
          <w:sz w:val="24"/>
          <w:szCs w:val="24"/>
        </w:rPr>
      </w:pPr>
      <w:r w:rsidRPr="00CC15D8">
        <w:rPr>
          <w:rFonts w:ascii="Microsoft JhengHei UI Light" w:eastAsia="Microsoft JhengHei UI Light" w:hAnsi="Microsoft JhengHei UI Light" w:cs="Arial"/>
          <w:b/>
          <w:bCs/>
          <w:color w:val="FFFFFF" w:themeColor="background1"/>
          <w:sz w:val="24"/>
          <w:szCs w:val="24"/>
        </w:rPr>
        <w:t>PROBLEMÁTICA</w:t>
      </w:r>
    </w:p>
    <w:p w14:paraId="344EE83E" w14:textId="77777777" w:rsidR="00211768" w:rsidRPr="00CC15D8" w:rsidRDefault="00F459BC"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No existen talleres de formación cultural propias del municipio,</w:t>
      </w:r>
      <w:r w:rsidR="00211768" w:rsidRPr="00CC15D8">
        <w:rPr>
          <w:rFonts w:ascii="Microsoft JhengHei UI Light" w:eastAsia="Microsoft JhengHei UI Light" w:hAnsi="Microsoft JhengHei UI Light" w:cs="Arial"/>
          <w:color w:val="FFFFFF" w:themeColor="background1"/>
          <w:sz w:val="24"/>
          <w:szCs w:val="24"/>
        </w:rPr>
        <w:t xml:space="preserve"> tampoco existe un fondo que apoye al pago de maestros para los mismos talleres.</w:t>
      </w:r>
    </w:p>
    <w:p w14:paraId="14629DFC" w14:textId="7E8005BE" w:rsidR="003046BB" w:rsidRPr="00CC15D8" w:rsidRDefault="00211768"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Hay un desaprovechamiento de talento, ya que hay muchos jóvenes y niños que poseen un talento y no hay un apoyo de ningún tipo por parte de ayuntamiento.</w:t>
      </w:r>
    </w:p>
    <w:p w14:paraId="28F431C3" w14:textId="10694762" w:rsidR="00F459BC" w:rsidRPr="00CC15D8" w:rsidRDefault="00F459BC"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Las instalaciones de las casas de la cultura les hace falta equipamiento en mobiliario, iluminación, entre otras cosas para que se desarrollen los grupos culturales.</w:t>
      </w:r>
    </w:p>
    <w:p w14:paraId="31E429BC" w14:textId="6FEDCABE" w:rsidR="00211768" w:rsidRPr="00CC15D8" w:rsidRDefault="00211768"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 xml:space="preserve">Hay una difusión muy pobre de los pocos talleres que hay disponibles, así como el desaprovechamiento de algunas conmemoraciones en las que se podrían fomentar exposiciones, ferias, etc. </w:t>
      </w:r>
    </w:p>
    <w:p w14:paraId="16CCD703" w14:textId="0F964838" w:rsidR="00F459BC" w:rsidRPr="00CC15D8" w:rsidRDefault="00211768" w:rsidP="00503DC4">
      <w:p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No existe una coordinación con demás ayuntamientos para la cooperación de intercambios culturales</w:t>
      </w:r>
      <w:r w:rsidR="00E0663E" w:rsidRPr="00CC15D8">
        <w:rPr>
          <w:rFonts w:ascii="Microsoft JhengHei UI Light" w:eastAsia="Microsoft JhengHei UI Light" w:hAnsi="Microsoft JhengHei UI Light" w:cs="Arial"/>
          <w:color w:val="FFFFFF" w:themeColor="background1"/>
          <w:sz w:val="24"/>
          <w:szCs w:val="24"/>
        </w:rPr>
        <w:t>.</w:t>
      </w:r>
    </w:p>
    <w:p w14:paraId="2C31C6F5" w14:textId="77777777" w:rsidR="00CC15D8" w:rsidRDefault="00CC15D8" w:rsidP="00503DC4">
      <w:pPr>
        <w:jc w:val="both"/>
        <w:rPr>
          <w:rFonts w:ascii="Microsoft JhengHei UI Light" w:eastAsia="Microsoft JhengHei UI Light" w:hAnsi="Microsoft JhengHei UI Light" w:cs="Arial"/>
          <w:b/>
          <w:bCs/>
          <w:color w:val="FFFFFF" w:themeColor="background1"/>
          <w:sz w:val="24"/>
          <w:szCs w:val="24"/>
        </w:rPr>
      </w:pPr>
    </w:p>
    <w:p w14:paraId="135D50FB" w14:textId="60760F31" w:rsidR="00E0663E" w:rsidRPr="00CC15D8" w:rsidRDefault="00E0663E" w:rsidP="00503DC4">
      <w:pPr>
        <w:jc w:val="both"/>
        <w:rPr>
          <w:rFonts w:ascii="Microsoft JhengHei UI Light" w:eastAsia="Microsoft JhengHei UI Light" w:hAnsi="Microsoft JhengHei UI Light" w:cs="Arial"/>
          <w:b/>
          <w:bCs/>
          <w:color w:val="FFFFFF" w:themeColor="background1"/>
          <w:sz w:val="24"/>
          <w:szCs w:val="24"/>
        </w:rPr>
      </w:pPr>
      <w:r w:rsidRPr="00CC15D8">
        <w:rPr>
          <w:rFonts w:ascii="Microsoft JhengHei UI Light" w:eastAsia="Microsoft JhengHei UI Light" w:hAnsi="Microsoft JhengHei UI Light" w:cs="Arial"/>
          <w:b/>
          <w:bCs/>
          <w:color w:val="FFFFFF" w:themeColor="background1"/>
          <w:sz w:val="24"/>
          <w:szCs w:val="24"/>
        </w:rPr>
        <w:t>OBJETIVOS</w:t>
      </w:r>
    </w:p>
    <w:p w14:paraId="77CDAFA5" w14:textId="12CCC1C0" w:rsidR="00E0663E" w:rsidRPr="00CC15D8" w:rsidRDefault="00E0663E" w:rsidP="00CC15D8">
      <w:pPr>
        <w:pStyle w:val="Prrafodelista"/>
        <w:numPr>
          <w:ilvl w:val="0"/>
          <w:numId w:val="2"/>
        </w:num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Generar en el municipio las condiciones necesarias para el optimo desarrollo de los talentos y habilidades de la población de Gómez Farías, esto con el fin de promover la cultura propia del municipio creando una cultura de paz.</w:t>
      </w:r>
    </w:p>
    <w:p w14:paraId="34BD626F" w14:textId="77777777" w:rsidR="00CC15D8" w:rsidRDefault="00CC15D8" w:rsidP="00503DC4">
      <w:pPr>
        <w:jc w:val="both"/>
        <w:rPr>
          <w:rFonts w:ascii="Microsoft JhengHei UI Light" w:eastAsia="Microsoft JhengHei UI Light" w:hAnsi="Microsoft JhengHei UI Light" w:cs="Arial"/>
          <w:color w:val="FFFFFF" w:themeColor="background1"/>
          <w:sz w:val="24"/>
          <w:szCs w:val="24"/>
        </w:rPr>
      </w:pPr>
    </w:p>
    <w:p w14:paraId="54319806" w14:textId="04150069" w:rsidR="00E0663E" w:rsidRPr="00CC15D8" w:rsidRDefault="00E0663E" w:rsidP="00503DC4">
      <w:pPr>
        <w:jc w:val="both"/>
        <w:rPr>
          <w:rFonts w:ascii="Microsoft JhengHei UI Light" w:eastAsia="Microsoft JhengHei UI Light" w:hAnsi="Microsoft JhengHei UI Light" w:cs="Arial"/>
          <w:b/>
          <w:bCs/>
          <w:color w:val="FFFFFF" w:themeColor="background1"/>
          <w:sz w:val="24"/>
          <w:szCs w:val="24"/>
        </w:rPr>
      </w:pPr>
      <w:r w:rsidRPr="00CC15D8">
        <w:rPr>
          <w:rFonts w:ascii="Microsoft JhengHei UI Light" w:eastAsia="Microsoft JhengHei UI Light" w:hAnsi="Microsoft JhengHei UI Light" w:cs="Arial"/>
          <w:b/>
          <w:bCs/>
          <w:color w:val="FFFFFF" w:themeColor="background1"/>
          <w:sz w:val="24"/>
          <w:szCs w:val="24"/>
        </w:rPr>
        <w:t>ESTRATEGIAS Y LINEAS DE ACCION</w:t>
      </w:r>
    </w:p>
    <w:p w14:paraId="244A4D93" w14:textId="4EE50039" w:rsidR="00E0663E" w:rsidRPr="00CC15D8" w:rsidRDefault="00E0663E" w:rsidP="00CC15D8">
      <w:pPr>
        <w:pStyle w:val="Prrafodelista"/>
        <w:numPr>
          <w:ilvl w:val="0"/>
          <w:numId w:val="3"/>
        </w:num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Promover en el municipio nuevos talleres culturales que puedan interesarle a la población</w:t>
      </w:r>
    </w:p>
    <w:p w14:paraId="1F42B855" w14:textId="6C068CA3" w:rsidR="00E0663E" w:rsidRPr="00CC15D8" w:rsidRDefault="00E0663E" w:rsidP="00CC15D8">
      <w:pPr>
        <w:pStyle w:val="Prrafodelista"/>
        <w:numPr>
          <w:ilvl w:val="0"/>
          <w:numId w:val="3"/>
        </w:num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Gestionar apoyos de gobierno del estado y el gobierno federal en infraestructura para habilitar nuestros espacios de expresiones culturales</w:t>
      </w:r>
    </w:p>
    <w:p w14:paraId="524E33E9" w14:textId="0B415478" w:rsidR="00E0663E" w:rsidRPr="00CC15D8" w:rsidRDefault="00B24E56" w:rsidP="00CC15D8">
      <w:pPr>
        <w:pStyle w:val="Prrafodelista"/>
        <w:numPr>
          <w:ilvl w:val="0"/>
          <w:numId w:val="3"/>
        </w:num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lastRenderedPageBreak/>
        <w:t>Implementar en el municipio lazos de intercambios culturales entre municipios para dar a conocer nuestros talentos y que otros municipios compartan los que ellos tienen</w:t>
      </w:r>
    </w:p>
    <w:p w14:paraId="321EB5CD" w14:textId="2DA758D5" w:rsidR="00B24E56" w:rsidRPr="00CC15D8" w:rsidRDefault="00B24E56" w:rsidP="00CC15D8">
      <w:pPr>
        <w:pStyle w:val="Prrafodelista"/>
        <w:numPr>
          <w:ilvl w:val="0"/>
          <w:numId w:val="3"/>
        </w:num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Gestionar programas culturales de gobierno y de otras secretarias.</w:t>
      </w:r>
    </w:p>
    <w:p w14:paraId="0807A4F2" w14:textId="7438924C" w:rsidR="00B24E56" w:rsidRPr="00CC15D8" w:rsidRDefault="00B24E56" w:rsidP="00CC15D8">
      <w:pPr>
        <w:pStyle w:val="Prrafodelista"/>
        <w:numPr>
          <w:ilvl w:val="0"/>
          <w:numId w:val="3"/>
        </w:numPr>
        <w:jc w:val="both"/>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Apoyar de forma económica o en especie a talentos del municipio.</w:t>
      </w:r>
    </w:p>
    <w:tbl>
      <w:tblPr>
        <w:tblStyle w:val="Tablaconcuadrcula4-nfasis2"/>
        <w:tblpPr w:leftFromText="141" w:rightFromText="141" w:vertAnchor="text" w:horzAnchor="margin" w:tblpXSpec="center" w:tblpY="865"/>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682"/>
        <w:gridCol w:w="2551"/>
        <w:gridCol w:w="2595"/>
      </w:tblGrid>
      <w:tr w:rsidR="00CC15D8" w:rsidRPr="00CC15D8" w14:paraId="249044CA" w14:textId="77777777" w:rsidTr="00CC15D8">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8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C00"/>
            <w:vAlign w:val="center"/>
          </w:tcPr>
          <w:p w14:paraId="38535EF1" w14:textId="77777777" w:rsidR="00B24E56" w:rsidRPr="00CC15D8" w:rsidRDefault="00B24E56" w:rsidP="00C420A5">
            <w:pPr>
              <w:jc w:val="center"/>
              <w:rPr>
                <w:rFonts w:ascii="Microsoft JhengHei UI Light" w:eastAsia="Microsoft JhengHei UI Light" w:hAnsi="Microsoft JhengHei UI Light" w:cs="Arial"/>
                <w:sz w:val="24"/>
                <w:szCs w:val="24"/>
              </w:rPr>
            </w:pPr>
            <w:r w:rsidRPr="00CC15D8">
              <w:rPr>
                <w:rFonts w:ascii="Microsoft JhengHei UI Light" w:eastAsia="Microsoft JhengHei UI Light" w:hAnsi="Microsoft JhengHei UI Light" w:cs="Arial"/>
                <w:sz w:val="24"/>
                <w:szCs w:val="24"/>
              </w:rPr>
              <w:t>OBJETIVOS PLAN DE DESARROLLO MUNICIPAL</w:t>
            </w:r>
          </w:p>
        </w:tc>
        <w:tc>
          <w:tcPr>
            <w:tcW w:w="1444"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C00"/>
            <w:vAlign w:val="center"/>
          </w:tcPr>
          <w:p w14:paraId="716E1392" w14:textId="77777777" w:rsidR="00B24E56" w:rsidRPr="00CC15D8" w:rsidRDefault="00B24E56" w:rsidP="00C420A5">
            <w:pPr>
              <w:jc w:val="center"/>
              <w:cnfStyle w:val="100000000000" w:firstRow="1"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sz w:val="24"/>
                <w:szCs w:val="24"/>
              </w:rPr>
            </w:pPr>
            <w:r w:rsidRPr="00CC15D8">
              <w:rPr>
                <w:rFonts w:ascii="Microsoft JhengHei UI Light" w:eastAsia="Microsoft JhengHei UI Light" w:hAnsi="Microsoft JhengHei UI Light" w:cs="Arial"/>
                <w:sz w:val="24"/>
                <w:szCs w:val="24"/>
              </w:rPr>
              <w:t>OBJETIVOS PLAN DE DESARROLLO ESTATAL</w:t>
            </w:r>
          </w:p>
        </w:tc>
        <w:tc>
          <w:tcPr>
            <w:tcW w:w="147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CCC00"/>
            <w:vAlign w:val="center"/>
          </w:tcPr>
          <w:p w14:paraId="26F1C7F2" w14:textId="77777777" w:rsidR="00B24E56" w:rsidRPr="00CC15D8" w:rsidRDefault="00B24E56" w:rsidP="00C420A5">
            <w:pPr>
              <w:jc w:val="center"/>
              <w:cnfStyle w:val="100000000000" w:firstRow="1" w:lastRow="0" w:firstColumn="0" w:lastColumn="0" w:oddVBand="0" w:evenVBand="0" w:oddHBand="0" w:evenHBand="0" w:firstRowFirstColumn="0" w:firstRowLastColumn="0" w:lastRowFirstColumn="0" w:lastRowLastColumn="0"/>
              <w:rPr>
                <w:rFonts w:ascii="Microsoft JhengHei UI Light" w:eastAsia="Microsoft JhengHei UI Light" w:hAnsi="Microsoft JhengHei UI Light" w:cs="Arial"/>
                <w:sz w:val="24"/>
                <w:szCs w:val="24"/>
              </w:rPr>
            </w:pPr>
            <w:r w:rsidRPr="00CC15D8">
              <w:rPr>
                <w:rFonts w:ascii="Microsoft JhengHei UI Light" w:eastAsia="Microsoft JhengHei UI Light" w:hAnsi="Microsoft JhengHei UI Light" w:cs="Arial"/>
                <w:sz w:val="24"/>
                <w:szCs w:val="24"/>
              </w:rPr>
              <w:t xml:space="preserve">OBJETIVOS DEL PLAN DE NACIONAL DE DESARROLLO </w:t>
            </w:r>
          </w:p>
        </w:tc>
      </w:tr>
      <w:tr w:rsidR="00B24E56" w:rsidRPr="00CC15D8" w14:paraId="376BAA26" w14:textId="77777777" w:rsidTr="00CC15D8">
        <w:trPr>
          <w:cnfStyle w:val="000000100000" w:firstRow="0" w:lastRow="0" w:firstColumn="0" w:lastColumn="0" w:oddVBand="0" w:evenVBand="0" w:oddHBand="1" w:evenHBand="0"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2085" w:type="pct"/>
            <w:tcBorders>
              <w:top w:val="single" w:sz="4" w:space="0" w:color="595959" w:themeColor="text1" w:themeTint="A6"/>
            </w:tcBorders>
            <w:shd w:val="clear" w:color="auto" w:fill="767171" w:themeFill="background2" w:themeFillShade="80"/>
          </w:tcPr>
          <w:p w14:paraId="022F909A" w14:textId="08DD3150" w:rsidR="00B24E56" w:rsidRPr="00CC15D8" w:rsidRDefault="00B24E56" w:rsidP="00B24E56">
            <w:pPr>
              <w:jc w:val="both"/>
              <w:rPr>
                <w:rFonts w:ascii="Microsoft JhengHei UI Light" w:eastAsia="Microsoft JhengHei UI Light" w:hAnsi="Microsoft JhengHei UI Light" w:cs="Arial"/>
                <w:b w:val="0"/>
                <w:bCs w:val="0"/>
                <w:color w:val="FFFFFF" w:themeColor="background1"/>
                <w:sz w:val="24"/>
                <w:szCs w:val="24"/>
              </w:rPr>
            </w:pPr>
            <w:r w:rsidRPr="00CC15D8">
              <w:rPr>
                <w:rFonts w:ascii="Microsoft JhengHei UI Light" w:eastAsia="Microsoft JhengHei UI Light" w:hAnsi="Microsoft JhengHei UI Light" w:cs="Arial"/>
                <w:b w:val="0"/>
                <w:bCs w:val="0"/>
                <w:color w:val="FFFFFF" w:themeColor="background1"/>
                <w:sz w:val="24"/>
                <w:szCs w:val="24"/>
              </w:rPr>
              <w:t>Generar en el municipio las condiciones necesarias para el óptimo desarrollo de los talentos y habilidades de la población de Gómez Farías, esto con el fin de promover la cultura propia del municipio creando una cultura de paz.</w:t>
            </w:r>
          </w:p>
          <w:p w14:paraId="4DABC3DC" w14:textId="08FD626D" w:rsidR="00B24E56" w:rsidRPr="00CC15D8" w:rsidRDefault="00B24E56" w:rsidP="00C420A5">
            <w:pPr>
              <w:jc w:val="both"/>
              <w:rPr>
                <w:rFonts w:ascii="Microsoft JhengHei UI Light" w:eastAsia="Microsoft JhengHei UI Light" w:hAnsi="Microsoft JhengHei UI Light" w:cs="Arial"/>
                <w:b w:val="0"/>
                <w:bCs w:val="0"/>
                <w:color w:val="FFFFFF" w:themeColor="background1"/>
                <w:sz w:val="24"/>
                <w:szCs w:val="24"/>
              </w:rPr>
            </w:pPr>
          </w:p>
        </w:tc>
        <w:tc>
          <w:tcPr>
            <w:tcW w:w="1444" w:type="pct"/>
            <w:tcBorders>
              <w:top w:val="single" w:sz="4" w:space="0" w:color="595959" w:themeColor="text1" w:themeTint="A6"/>
            </w:tcBorders>
            <w:shd w:val="clear" w:color="auto" w:fill="767171" w:themeFill="background2" w:themeFillShade="80"/>
          </w:tcPr>
          <w:p w14:paraId="5185BDE4" w14:textId="23603653" w:rsidR="00B24E56" w:rsidRPr="00CC15D8" w:rsidRDefault="00B24E56" w:rsidP="00C420A5">
            <w:pPr>
              <w:jc w:val="both"/>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Gestionar e implementar apoyos por parte del gobierno del Estado que nos puedan ayudar a promover los talentos del municipio</w:t>
            </w:r>
            <w:r w:rsidR="00CC15D8">
              <w:rPr>
                <w:rFonts w:ascii="Microsoft JhengHei UI Light" w:eastAsia="Microsoft JhengHei UI Light" w:hAnsi="Microsoft JhengHei UI Light" w:cs="Arial"/>
                <w:color w:val="FFFFFF" w:themeColor="background1"/>
                <w:sz w:val="24"/>
                <w:szCs w:val="24"/>
              </w:rPr>
              <w:t>.</w:t>
            </w:r>
            <w:r w:rsidRPr="00CC15D8">
              <w:rPr>
                <w:rFonts w:ascii="Microsoft JhengHei UI Light" w:eastAsia="Microsoft JhengHei UI Light" w:hAnsi="Microsoft JhengHei UI Light" w:cs="Arial"/>
                <w:color w:val="FFFFFF" w:themeColor="background1"/>
                <w:sz w:val="24"/>
                <w:szCs w:val="24"/>
              </w:rPr>
              <w:t xml:space="preserve"> </w:t>
            </w:r>
          </w:p>
        </w:tc>
        <w:tc>
          <w:tcPr>
            <w:tcW w:w="1470" w:type="pct"/>
            <w:tcBorders>
              <w:top w:val="single" w:sz="4" w:space="0" w:color="595959" w:themeColor="text1" w:themeTint="A6"/>
            </w:tcBorders>
            <w:shd w:val="clear" w:color="auto" w:fill="767171" w:themeFill="background2" w:themeFillShade="80"/>
          </w:tcPr>
          <w:p w14:paraId="12D2AE0B" w14:textId="3D10C6F3" w:rsidR="00B24E56" w:rsidRPr="00CC15D8" w:rsidRDefault="00B24E56" w:rsidP="00C420A5">
            <w:pPr>
              <w:jc w:val="both"/>
              <w:cnfStyle w:val="000000100000" w:firstRow="0" w:lastRow="0" w:firstColumn="0" w:lastColumn="0" w:oddVBand="0" w:evenVBand="0" w:oddHBand="1" w:evenHBand="0" w:firstRowFirstColumn="0" w:firstRowLastColumn="0" w:lastRowFirstColumn="0" w:lastRowLastColumn="0"/>
              <w:rPr>
                <w:rFonts w:ascii="Microsoft JhengHei UI Light" w:eastAsia="Microsoft JhengHei UI Light" w:hAnsi="Microsoft JhengHei UI Light" w:cs="Arial"/>
                <w:color w:val="FFFFFF" w:themeColor="background1"/>
                <w:sz w:val="24"/>
                <w:szCs w:val="24"/>
              </w:rPr>
            </w:pPr>
            <w:r w:rsidRPr="00CC15D8">
              <w:rPr>
                <w:rFonts w:ascii="Microsoft JhengHei UI Light" w:eastAsia="Microsoft JhengHei UI Light" w:hAnsi="Microsoft JhengHei UI Light" w:cs="Arial"/>
                <w:color w:val="FFFFFF" w:themeColor="background1"/>
                <w:sz w:val="24"/>
                <w:szCs w:val="24"/>
              </w:rPr>
              <w:t>Promover a nivel nacional el acervo cultual con que cuenta el municipio</w:t>
            </w:r>
            <w:r w:rsidR="00CC15D8">
              <w:rPr>
                <w:rFonts w:ascii="Microsoft JhengHei UI Light" w:eastAsia="Microsoft JhengHei UI Light" w:hAnsi="Microsoft JhengHei UI Light" w:cs="Arial"/>
                <w:color w:val="FFFFFF" w:themeColor="background1"/>
                <w:sz w:val="24"/>
                <w:szCs w:val="24"/>
              </w:rPr>
              <w:t>.</w:t>
            </w:r>
          </w:p>
        </w:tc>
      </w:tr>
    </w:tbl>
    <w:p w14:paraId="395155FC" w14:textId="77777777" w:rsidR="00B24E56" w:rsidRPr="00B24E56" w:rsidRDefault="00B24E56" w:rsidP="00B24E56">
      <w:pPr>
        <w:jc w:val="both"/>
        <w:rPr>
          <w:rFonts w:ascii="Arial" w:hAnsi="Arial" w:cs="Arial"/>
          <w:sz w:val="24"/>
          <w:szCs w:val="24"/>
          <w:lang w:val="es-ES"/>
        </w:rPr>
      </w:pPr>
    </w:p>
    <w:sectPr w:rsidR="00B24E56" w:rsidRPr="00B24E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Microsoft JhengHei U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4C7D"/>
    <w:multiLevelType w:val="hybridMultilevel"/>
    <w:tmpl w:val="AC7223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BB407B"/>
    <w:multiLevelType w:val="hybridMultilevel"/>
    <w:tmpl w:val="FAD8FCCC"/>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9A1A35"/>
    <w:multiLevelType w:val="hybridMultilevel"/>
    <w:tmpl w:val="17DCAE7C"/>
    <w:lvl w:ilvl="0" w:tplc="3B4071F8">
      <w:start w:val="1"/>
      <w:numFmt w:val="bullet"/>
      <w:lvlText w:val=""/>
      <w:lvlJc w:val="left"/>
      <w:pPr>
        <w:ind w:left="720" w:hanging="360"/>
      </w:pPr>
      <w:rPr>
        <w:rFonts w:ascii="Wingdings" w:hAnsi="Wingdings" w:hint="default"/>
        <w:color w:val="6699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8E"/>
    <w:rsid w:val="00211768"/>
    <w:rsid w:val="003046BB"/>
    <w:rsid w:val="00503DC4"/>
    <w:rsid w:val="00547A6A"/>
    <w:rsid w:val="005F54EA"/>
    <w:rsid w:val="00824886"/>
    <w:rsid w:val="00A03BEB"/>
    <w:rsid w:val="00B24E56"/>
    <w:rsid w:val="00B54E8E"/>
    <w:rsid w:val="00CB25A8"/>
    <w:rsid w:val="00CC15D8"/>
    <w:rsid w:val="00E0663E"/>
    <w:rsid w:val="00E80C6E"/>
    <w:rsid w:val="00F459BC"/>
    <w:rsid w:val="00F722C1"/>
    <w:rsid w:val="00F85215"/>
    <w:rsid w:val="00FC49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7016"/>
  <w15:chartTrackingRefBased/>
  <w15:docId w15:val="{A302D7D7-6F0E-423C-8E20-18634CEE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63E"/>
    <w:pPr>
      <w:ind w:left="720"/>
      <w:contextualSpacing/>
    </w:pPr>
  </w:style>
  <w:style w:type="table" w:styleId="Tablaconcuadrcula">
    <w:name w:val="Table Grid"/>
    <w:basedOn w:val="Tablanormal"/>
    <w:uiPriority w:val="59"/>
    <w:rsid w:val="00B2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B24E5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854</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Tayhdelvira</dc:creator>
  <cp:keywords/>
  <dc:description/>
  <cp:lastModifiedBy>Obras Publicas 1</cp:lastModifiedBy>
  <cp:revision>3</cp:revision>
  <dcterms:created xsi:type="dcterms:W3CDTF">2022-03-06T17:37:00Z</dcterms:created>
  <dcterms:modified xsi:type="dcterms:W3CDTF">2022-08-04T15:28:00Z</dcterms:modified>
</cp:coreProperties>
</file>