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p w14:paraId="61920DC3" w14:textId="0FBD7C55" w:rsidR="00BE7017" w:rsidRPr="00F30565" w:rsidRDefault="001953FA" w:rsidP="00F30565">
      <w:pPr>
        <w:pBdr>
          <w:bottom w:val="single" w:sz="4" w:space="1" w:color="808000"/>
        </w:pBdr>
        <w:spacing w:after="200" w:line="276" w:lineRule="auto"/>
        <w:jc w:val="center"/>
        <w:rPr>
          <w:rFonts w:asciiTheme="majorHAnsi" w:hAnsiTheme="majorHAnsi"/>
          <w:color w:val="FFFFFF" w:themeColor="background1"/>
          <w:sz w:val="40"/>
          <w:szCs w:val="40"/>
        </w:rPr>
      </w:pPr>
      <w:r w:rsidRPr="00F30565">
        <w:rPr>
          <w:rFonts w:asciiTheme="majorHAnsi" w:hAnsiTheme="majorHAnsi"/>
          <w:color w:val="FFFFFF" w:themeColor="background1"/>
          <w:sz w:val="40"/>
          <w:szCs w:val="40"/>
        </w:rPr>
        <w:t>ASEO PUBLICO Y RELLENO SANITARIO</w:t>
      </w:r>
    </w:p>
    <w:p w14:paraId="20F2C96F" w14:textId="77777777" w:rsidR="00F30565" w:rsidRDefault="00F30565" w:rsidP="00621365">
      <w:pPr>
        <w:tabs>
          <w:tab w:val="left" w:pos="5220"/>
        </w:tabs>
        <w:spacing w:line="276" w:lineRule="auto"/>
        <w:jc w:val="center"/>
        <w:rPr>
          <w:rFonts w:ascii="Arial" w:hAnsi="Arial" w:cs="Arial"/>
          <w:b/>
          <w:bCs/>
          <w:color w:val="FFFFFF" w:themeColor="background1"/>
          <w:sz w:val="24"/>
          <w:szCs w:val="24"/>
        </w:rPr>
      </w:pPr>
    </w:p>
    <w:p w14:paraId="229C9A59" w14:textId="77777777" w:rsidR="00F30565" w:rsidRDefault="00F30565" w:rsidP="00F30565">
      <w:pPr>
        <w:spacing w:after="200" w:line="276" w:lineRule="auto"/>
        <w:rPr>
          <w:rFonts w:ascii="Century Gothic" w:hAnsi="Century Gothic"/>
          <w:b/>
          <w:bCs/>
          <w:color w:val="FFFFFF" w:themeColor="background1"/>
          <w:sz w:val="24"/>
          <w:szCs w:val="24"/>
        </w:rPr>
      </w:pPr>
    </w:p>
    <w:p w14:paraId="29E7937B" w14:textId="41A2EE4B" w:rsidR="001953FA" w:rsidRPr="00F30565" w:rsidRDefault="00597BE6" w:rsidP="00F30565">
      <w:pPr>
        <w:spacing w:after="200" w:line="276" w:lineRule="auto"/>
        <w:rPr>
          <w:rFonts w:ascii="Century Gothic" w:hAnsi="Century Gothic"/>
          <w:b/>
          <w:bCs/>
          <w:color w:val="FFFFFF" w:themeColor="background1"/>
          <w:sz w:val="24"/>
          <w:szCs w:val="24"/>
        </w:rPr>
      </w:pPr>
      <w:r w:rsidRPr="00F30565">
        <w:rPr>
          <w:rFonts w:ascii="Century Gothic" w:hAnsi="Century Gothic"/>
          <w:b/>
          <w:bCs/>
          <w:color w:val="FFFFFF" w:themeColor="background1"/>
          <w:sz w:val="24"/>
          <w:szCs w:val="24"/>
        </w:rPr>
        <w:t>DIAGNOSTICO</w:t>
      </w:r>
    </w:p>
    <w:p w14:paraId="31857E89" w14:textId="77777777" w:rsidR="00F30565" w:rsidRDefault="00F30565" w:rsidP="00F30565">
      <w:pPr>
        <w:spacing w:after="200" w:line="276" w:lineRule="auto"/>
        <w:rPr>
          <w:rFonts w:ascii="Century Gothic" w:hAnsi="Century Gothic"/>
          <w:b/>
          <w:bCs/>
          <w:color w:val="FFFFFF" w:themeColor="background1"/>
          <w:sz w:val="24"/>
          <w:szCs w:val="24"/>
        </w:rPr>
      </w:pPr>
    </w:p>
    <w:p w14:paraId="22CFD8A7" w14:textId="0FE828E1" w:rsidR="001953FA" w:rsidRPr="00F30565" w:rsidRDefault="00F30565" w:rsidP="00F30565">
      <w:pPr>
        <w:spacing w:after="200" w:line="276" w:lineRule="auto"/>
        <w:rPr>
          <w:rFonts w:ascii="Century Gothic" w:hAnsi="Century Gothic"/>
          <w:b/>
          <w:bCs/>
          <w:color w:val="FFFFFF" w:themeColor="background1"/>
          <w:sz w:val="24"/>
          <w:szCs w:val="24"/>
        </w:rPr>
      </w:pPr>
      <w:r w:rsidRPr="00F30565">
        <w:rPr>
          <w:rFonts w:ascii="Century Gothic" w:hAnsi="Century Gothic"/>
          <w:b/>
          <w:bCs/>
          <w:color w:val="FFFFFF" w:themeColor="background1"/>
          <w:sz w:val="24"/>
          <w:szCs w:val="24"/>
        </w:rPr>
        <w:t>Tratamiento de residuos s</w:t>
      </w:r>
      <w:r>
        <w:rPr>
          <w:rFonts w:ascii="Century Gothic" w:hAnsi="Century Gothic"/>
          <w:b/>
          <w:bCs/>
          <w:color w:val="FFFFFF" w:themeColor="background1"/>
          <w:sz w:val="24"/>
          <w:szCs w:val="24"/>
        </w:rPr>
        <w:t>ó</w:t>
      </w:r>
      <w:r w:rsidRPr="00F30565">
        <w:rPr>
          <w:rFonts w:ascii="Century Gothic" w:hAnsi="Century Gothic"/>
          <w:b/>
          <w:bCs/>
          <w:color w:val="FFFFFF" w:themeColor="background1"/>
          <w:sz w:val="24"/>
          <w:szCs w:val="24"/>
        </w:rPr>
        <w:t xml:space="preserve">lidos </w:t>
      </w:r>
    </w:p>
    <w:p w14:paraId="210FD621" w14:textId="6CDA1FC5" w:rsidR="00E11E01" w:rsidRPr="00F30565" w:rsidRDefault="001953FA" w:rsidP="00F30565">
      <w:pPr>
        <w:spacing w:after="200" w:line="276" w:lineRule="auto"/>
        <w:jc w:val="both"/>
        <w:rPr>
          <w:rFonts w:ascii="Microsoft JhengHei UI Light" w:eastAsia="Microsoft JhengHei UI Light" w:hAnsi="Microsoft JhengHei UI Light" w:cs="Arial"/>
          <w:color w:val="FFFFFF" w:themeColor="background1"/>
          <w:sz w:val="24"/>
          <w:szCs w:val="24"/>
        </w:rPr>
      </w:pPr>
      <w:r w:rsidRPr="00F30565">
        <w:rPr>
          <w:rFonts w:ascii="Microsoft JhengHei UI Light" w:eastAsia="Microsoft JhengHei UI Light" w:hAnsi="Microsoft JhengHei UI Light" w:cs="Arial"/>
          <w:color w:val="FFFFFF" w:themeColor="background1"/>
          <w:sz w:val="24"/>
          <w:szCs w:val="24"/>
        </w:rPr>
        <w:t xml:space="preserve">El municipio de Gómez Frías actualmente se encuentra integrado en un Organismo Público Descentralizado Intermunicipal denominado Sistema Intermunicipal de Manejo de Residuos Lagunas (SIMAR LAGUNAS), mediante el convenio celebrado el día 23 veintitrés de </w:t>
      </w:r>
      <w:r w:rsidR="004B68A4" w:rsidRPr="00F30565">
        <w:rPr>
          <w:rFonts w:ascii="Microsoft JhengHei UI Light" w:eastAsia="Microsoft JhengHei UI Light" w:hAnsi="Microsoft JhengHei UI Light" w:cs="Arial"/>
          <w:color w:val="FFFFFF" w:themeColor="background1"/>
          <w:sz w:val="24"/>
          <w:szCs w:val="24"/>
        </w:rPr>
        <w:t>Mayo</w:t>
      </w:r>
      <w:r w:rsidR="00E11E01" w:rsidRPr="00F30565">
        <w:rPr>
          <w:rFonts w:ascii="Microsoft JhengHei UI Light" w:eastAsia="Microsoft JhengHei UI Light" w:hAnsi="Microsoft JhengHei UI Light" w:cs="Arial"/>
          <w:color w:val="FFFFFF" w:themeColor="background1"/>
          <w:sz w:val="24"/>
          <w:szCs w:val="24"/>
        </w:rPr>
        <w:t xml:space="preserve"> </w:t>
      </w:r>
      <w:r w:rsidRPr="00F30565">
        <w:rPr>
          <w:rFonts w:ascii="Microsoft JhengHei UI Light" w:eastAsia="Microsoft JhengHei UI Light" w:hAnsi="Microsoft JhengHei UI Light" w:cs="Arial"/>
          <w:color w:val="FFFFFF" w:themeColor="background1"/>
          <w:sz w:val="24"/>
          <w:szCs w:val="24"/>
        </w:rPr>
        <w:t xml:space="preserve"> del año 201</w:t>
      </w:r>
      <w:r w:rsidR="004B68A4" w:rsidRPr="00F30565">
        <w:rPr>
          <w:rFonts w:ascii="Microsoft JhengHei UI Light" w:eastAsia="Microsoft JhengHei UI Light" w:hAnsi="Microsoft JhengHei UI Light" w:cs="Arial"/>
          <w:color w:val="FFFFFF" w:themeColor="background1"/>
          <w:sz w:val="24"/>
          <w:szCs w:val="24"/>
        </w:rPr>
        <w:t>3</w:t>
      </w:r>
      <w:r w:rsidRPr="00F30565">
        <w:rPr>
          <w:rFonts w:ascii="Microsoft JhengHei UI Light" w:eastAsia="Microsoft JhengHei UI Light" w:hAnsi="Microsoft JhengHei UI Light" w:cs="Arial"/>
          <w:color w:val="FFFFFF" w:themeColor="background1"/>
          <w:sz w:val="24"/>
          <w:szCs w:val="24"/>
        </w:rPr>
        <w:t xml:space="preserve"> dos mil </w:t>
      </w:r>
      <w:r w:rsidR="004B68A4" w:rsidRPr="00F30565">
        <w:rPr>
          <w:rFonts w:ascii="Microsoft JhengHei UI Light" w:eastAsia="Microsoft JhengHei UI Light" w:hAnsi="Microsoft JhengHei UI Light" w:cs="Arial"/>
          <w:color w:val="FFFFFF" w:themeColor="background1"/>
          <w:sz w:val="24"/>
          <w:szCs w:val="24"/>
        </w:rPr>
        <w:t>trece</w:t>
      </w:r>
      <w:r w:rsidRPr="00F30565">
        <w:rPr>
          <w:rFonts w:ascii="Microsoft JhengHei UI Light" w:eastAsia="Microsoft JhengHei UI Light" w:hAnsi="Microsoft JhengHei UI Light" w:cs="Arial"/>
          <w:color w:val="FFFFFF" w:themeColor="background1"/>
          <w:sz w:val="24"/>
          <w:szCs w:val="24"/>
        </w:rPr>
        <w:t>, publicado en el periódico oficial “El Estado de Jalisco” el día sábado 22 veintidós de junio del año 2013, cuya finalidad de este convenio es establecer una asociación intermunicipal para la prestación del servicio público de limpia, recolección, traslado, tratamiento y disposición final de residuos sólidos, de acuerdo a lo enunciado por el artículo 115 de la Constitución Política de los Estado Unidos Mexicanos y el artículo 94 fracción III de la Ley del Gobierno y la Administración Pública Municipal del Estado de Jalisco. Por lo que el SIMAR LAGUNAS tendrá como objetivo realizar cualquier actividad relacionada con la prestación del servicio público de limpia, recolección, traslado, tratamiento y disposic</w:t>
      </w:r>
      <w:r w:rsidR="00597BE6" w:rsidRPr="00F30565">
        <w:rPr>
          <w:rFonts w:ascii="Microsoft JhengHei UI Light" w:eastAsia="Microsoft JhengHei UI Light" w:hAnsi="Microsoft JhengHei UI Light" w:cs="Arial"/>
          <w:color w:val="FFFFFF" w:themeColor="background1"/>
          <w:sz w:val="24"/>
          <w:szCs w:val="24"/>
        </w:rPr>
        <w:t xml:space="preserve">ión final de residuos sólidos. </w:t>
      </w:r>
    </w:p>
    <w:p w14:paraId="394187CC" w14:textId="5388B865" w:rsidR="001953FA" w:rsidRPr="00F30565" w:rsidRDefault="00E11E01" w:rsidP="00F30565">
      <w:pPr>
        <w:spacing w:after="200" w:line="276" w:lineRule="auto"/>
        <w:jc w:val="both"/>
        <w:rPr>
          <w:rFonts w:ascii="Microsoft JhengHei UI Light" w:eastAsia="Microsoft JhengHei UI Light" w:hAnsi="Microsoft JhengHei UI Light" w:cs="Arial"/>
          <w:color w:val="FFFFFF" w:themeColor="background1"/>
          <w:sz w:val="24"/>
          <w:szCs w:val="24"/>
        </w:rPr>
      </w:pPr>
      <w:r w:rsidRPr="00F30565">
        <w:rPr>
          <w:rFonts w:ascii="Microsoft JhengHei UI Light" w:eastAsia="Microsoft JhengHei UI Light" w:hAnsi="Microsoft JhengHei UI Light" w:cs="Arial"/>
          <w:color w:val="FFFFFF" w:themeColor="background1"/>
          <w:sz w:val="24"/>
          <w:szCs w:val="24"/>
        </w:rPr>
        <w:t xml:space="preserve">Es importante mencionar que el SIMAR LAGUNAS, elaboró el Programa Intermunicipal para la Prevención y Gestión integral de residuos del SIMAR LAGUNAS (PIPGIR del SIMAR LAGUNAS), el cual es un instrumento de planeación, política pública y de gestión a fin de poder atender la problemática detectada en cada municipio que integra dicho organismo. Por lo que de acuerdo con la </w:t>
      </w:r>
      <w:r w:rsidRPr="00F30565">
        <w:rPr>
          <w:rFonts w:ascii="Microsoft JhengHei UI Light" w:eastAsia="Microsoft JhengHei UI Light" w:hAnsi="Microsoft JhengHei UI Light" w:cs="Arial"/>
          <w:color w:val="FFFFFF" w:themeColor="background1"/>
          <w:sz w:val="24"/>
          <w:szCs w:val="24"/>
        </w:rPr>
        <w:lastRenderedPageBreak/>
        <w:t xml:space="preserve">información obtenida en el diagnóstico particularmente para el municipio de </w:t>
      </w:r>
      <w:r w:rsidR="002B6074" w:rsidRPr="00F30565">
        <w:rPr>
          <w:rFonts w:ascii="Microsoft JhengHei UI Light" w:eastAsia="Microsoft JhengHei UI Light" w:hAnsi="Microsoft JhengHei UI Light" w:cs="Arial"/>
          <w:color w:val="FFFFFF" w:themeColor="background1"/>
          <w:sz w:val="24"/>
          <w:szCs w:val="24"/>
        </w:rPr>
        <w:t>Gómez</w:t>
      </w:r>
      <w:r w:rsidRPr="00F30565">
        <w:rPr>
          <w:rFonts w:ascii="Microsoft JhengHei UI Light" w:eastAsia="Microsoft JhengHei UI Light" w:hAnsi="Microsoft JhengHei UI Light" w:cs="Arial"/>
          <w:color w:val="FFFFFF" w:themeColor="background1"/>
          <w:sz w:val="24"/>
          <w:szCs w:val="24"/>
        </w:rPr>
        <w:t xml:space="preserve"> </w:t>
      </w:r>
      <w:r w:rsidR="002B6074" w:rsidRPr="00F30565">
        <w:rPr>
          <w:rFonts w:ascii="Microsoft JhengHei UI Light" w:eastAsia="Microsoft JhengHei UI Light" w:hAnsi="Microsoft JhengHei UI Light" w:cs="Arial"/>
          <w:color w:val="FFFFFF" w:themeColor="background1"/>
          <w:sz w:val="24"/>
          <w:szCs w:val="24"/>
        </w:rPr>
        <w:t>Farías</w:t>
      </w:r>
      <w:r w:rsidRPr="00F30565">
        <w:rPr>
          <w:rFonts w:ascii="Microsoft JhengHei UI Light" w:eastAsia="Microsoft JhengHei UI Light" w:hAnsi="Microsoft JhengHei UI Light" w:cs="Arial"/>
          <w:color w:val="FFFFFF" w:themeColor="background1"/>
          <w:sz w:val="24"/>
          <w:szCs w:val="24"/>
        </w:rPr>
        <w:t>, se encontró:</w:t>
      </w:r>
    </w:p>
    <w:p w14:paraId="6A5AA111" w14:textId="77777777" w:rsidR="00F30565" w:rsidRDefault="00F30565" w:rsidP="00621365">
      <w:pPr>
        <w:pStyle w:val="Sinespaciado"/>
        <w:spacing w:line="276" w:lineRule="auto"/>
        <w:jc w:val="both"/>
        <w:rPr>
          <w:rFonts w:ascii="Arial" w:hAnsi="Arial" w:cs="Arial"/>
          <w:b/>
          <w:color w:val="FFFFFF" w:themeColor="background1"/>
          <w:sz w:val="24"/>
          <w:szCs w:val="24"/>
        </w:rPr>
      </w:pPr>
    </w:p>
    <w:p w14:paraId="46692195" w14:textId="77777777" w:rsidR="00053637" w:rsidRDefault="00053637" w:rsidP="00053637">
      <w:pPr>
        <w:spacing w:after="200" w:line="276" w:lineRule="auto"/>
        <w:rPr>
          <w:rFonts w:ascii="Century Gothic" w:hAnsi="Century Gothic"/>
          <w:b/>
          <w:bCs/>
          <w:color w:val="FFFFFF" w:themeColor="background1"/>
          <w:sz w:val="24"/>
          <w:szCs w:val="24"/>
        </w:rPr>
      </w:pPr>
    </w:p>
    <w:p w14:paraId="5449A169" w14:textId="584ABE08" w:rsidR="00E11E01" w:rsidRPr="00053637" w:rsidRDefault="00053637" w:rsidP="00053637">
      <w:pPr>
        <w:spacing w:after="200" w:line="276" w:lineRule="auto"/>
        <w:rPr>
          <w:rFonts w:ascii="Century Gothic" w:hAnsi="Century Gothic"/>
          <w:b/>
          <w:bCs/>
          <w:color w:val="FFFFFF" w:themeColor="background1"/>
          <w:sz w:val="24"/>
          <w:szCs w:val="24"/>
        </w:rPr>
      </w:pPr>
      <w:r w:rsidRPr="00053637">
        <w:rPr>
          <w:rFonts w:ascii="Century Gothic" w:hAnsi="Century Gothic"/>
          <w:b/>
          <w:bCs/>
          <w:color w:val="FFFFFF" w:themeColor="background1"/>
          <w:sz w:val="24"/>
          <w:szCs w:val="24"/>
        </w:rPr>
        <w:t xml:space="preserve">Generación de residuos </w:t>
      </w:r>
    </w:p>
    <w:p w14:paraId="1B818EA2" w14:textId="6F80E28F" w:rsidR="00E11E01" w:rsidRPr="00053637" w:rsidRDefault="00E11E01" w:rsidP="00053637">
      <w:pPr>
        <w:spacing w:after="200" w:line="276" w:lineRule="auto"/>
        <w:jc w:val="both"/>
        <w:rPr>
          <w:rFonts w:ascii="Microsoft JhengHei UI Light" w:eastAsia="Microsoft JhengHei UI Light" w:hAnsi="Microsoft JhengHei UI Light" w:cs="Arial"/>
          <w:color w:val="FFFFFF" w:themeColor="background1"/>
          <w:sz w:val="24"/>
          <w:szCs w:val="24"/>
        </w:rPr>
      </w:pPr>
      <w:r w:rsidRPr="00053637">
        <w:rPr>
          <w:rFonts w:ascii="Microsoft JhengHei UI Light" w:eastAsia="Microsoft JhengHei UI Light" w:hAnsi="Microsoft JhengHei UI Light" w:cs="Arial"/>
          <w:color w:val="FFFFFF" w:themeColor="background1"/>
          <w:sz w:val="24"/>
          <w:szCs w:val="24"/>
        </w:rPr>
        <w:t>El municipio genera un promedio estimado de 11.23 ton/</w:t>
      </w:r>
      <w:proofErr w:type="spellStart"/>
      <w:r w:rsidRPr="00053637">
        <w:rPr>
          <w:rFonts w:ascii="Microsoft JhengHei UI Light" w:eastAsia="Microsoft JhengHei UI Light" w:hAnsi="Microsoft JhengHei UI Light" w:cs="Arial"/>
          <w:color w:val="FFFFFF" w:themeColor="background1"/>
          <w:sz w:val="24"/>
          <w:szCs w:val="24"/>
        </w:rPr>
        <w:t>rsu</w:t>
      </w:r>
      <w:proofErr w:type="spellEnd"/>
      <w:r w:rsidRPr="00053637">
        <w:rPr>
          <w:rFonts w:ascii="Microsoft JhengHei UI Light" w:eastAsia="Microsoft JhengHei UI Light" w:hAnsi="Microsoft JhengHei UI Light" w:cs="Arial"/>
          <w:color w:val="FFFFFF" w:themeColor="background1"/>
          <w:sz w:val="24"/>
          <w:szCs w:val="24"/>
        </w:rPr>
        <w:t>/día, y tiene un promedio de cobertura de recolección del 65 por ciento, con una generación promedio de 3,773.28 ton/</w:t>
      </w:r>
      <w:proofErr w:type="spellStart"/>
      <w:r w:rsidRPr="00053637">
        <w:rPr>
          <w:rFonts w:ascii="Microsoft JhengHei UI Light" w:eastAsia="Microsoft JhengHei UI Light" w:hAnsi="Microsoft JhengHei UI Light" w:cs="Arial"/>
          <w:color w:val="FFFFFF" w:themeColor="background1"/>
          <w:sz w:val="24"/>
          <w:szCs w:val="24"/>
        </w:rPr>
        <w:t>rsu</w:t>
      </w:r>
      <w:proofErr w:type="spellEnd"/>
      <w:r w:rsidRPr="00053637">
        <w:rPr>
          <w:rFonts w:ascii="Microsoft JhengHei UI Light" w:eastAsia="Microsoft JhengHei UI Light" w:hAnsi="Microsoft JhengHei UI Light" w:cs="Arial"/>
          <w:color w:val="FFFFFF" w:themeColor="background1"/>
          <w:sz w:val="24"/>
          <w:szCs w:val="24"/>
        </w:rPr>
        <w:t>/año.</w:t>
      </w:r>
    </w:p>
    <w:p w14:paraId="5FB79934" w14:textId="1FF46EE9" w:rsidR="00751891" w:rsidRPr="00053637" w:rsidRDefault="00751891" w:rsidP="00053637">
      <w:pPr>
        <w:spacing w:after="200" w:line="276" w:lineRule="auto"/>
        <w:jc w:val="both"/>
        <w:rPr>
          <w:rFonts w:ascii="Microsoft JhengHei UI Light" w:eastAsia="Microsoft JhengHei UI Light" w:hAnsi="Microsoft JhengHei UI Light" w:cs="Arial"/>
          <w:color w:val="FFFFFF" w:themeColor="background1"/>
          <w:sz w:val="24"/>
          <w:szCs w:val="24"/>
        </w:rPr>
      </w:pPr>
      <w:r w:rsidRPr="00053637">
        <w:rPr>
          <w:rFonts w:ascii="Microsoft JhengHei UI Light" w:eastAsia="Microsoft JhengHei UI Light" w:hAnsi="Microsoft JhengHei UI Light" w:cs="Arial"/>
          <w:color w:val="FFFFFF" w:themeColor="background1"/>
          <w:sz w:val="24"/>
          <w:szCs w:val="24"/>
        </w:rPr>
        <w:t>La composición porcentual de los residuos só</w:t>
      </w:r>
      <w:r w:rsidRPr="00053637">
        <w:rPr>
          <w:rFonts w:ascii="Microsoft JhengHei UI Light" w:eastAsia="Microsoft JhengHei UI Light" w:hAnsi="Microsoft JhengHei UI Light" w:cs="Arial"/>
          <w:color w:val="FFFFFF" w:themeColor="background1"/>
          <w:sz w:val="24"/>
          <w:szCs w:val="24"/>
        </w:rPr>
        <w:softHyphen/>
        <w:t>lidos urbanos generados, se realizó con base en 28 subpro</w:t>
      </w:r>
      <w:r w:rsidRPr="00053637">
        <w:rPr>
          <w:rFonts w:ascii="Microsoft JhengHei UI Light" w:eastAsia="Microsoft JhengHei UI Light" w:hAnsi="Microsoft JhengHei UI Light" w:cs="Arial"/>
          <w:color w:val="FFFFFF" w:themeColor="background1"/>
          <w:sz w:val="24"/>
          <w:szCs w:val="24"/>
        </w:rPr>
        <w:softHyphen/>
        <w:t>ductos que establece la NMX-AA-22-1985.- Selección y cuantificación de residuos, incluyendo electrónicos, de los cuales los residuos orgánicos son los de mayor gene</w:t>
      </w:r>
      <w:r w:rsidRPr="00053637">
        <w:rPr>
          <w:rFonts w:ascii="Microsoft JhengHei UI Light" w:eastAsia="Microsoft JhengHei UI Light" w:hAnsi="Microsoft JhengHei UI Light" w:cs="Arial"/>
          <w:color w:val="FFFFFF" w:themeColor="background1"/>
          <w:sz w:val="24"/>
          <w:szCs w:val="24"/>
        </w:rPr>
        <w:softHyphen/>
        <w:t>ración 46.47%, cartón y papel 5.30%, residuos no aprovechables 21.16%, sanitarios 13.17%, plásticos 4.56%, metales 1.73%, Tetra Pack 0.94%, madera 2.05% y vidrio 3.85%.</w:t>
      </w:r>
    </w:p>
    <w:p w14:paraId="69592BCC" w14:textId="77777777" w:rsidR="006E5072" w:rsidRDefault="006E5072" w:rsidP="00621365">
      <w:pPr>
        <w:pStyle w:val="Sinespaciado"/>
        <w:spacing w:line="276" w:lineRule="auto"/>
        <w:jc w:val="both"/>
        <w:rPr>
          <w:rFonts w:ascii="Arial" w:hAnsi="Arial" w:cs="Arial"/>
          <w:b/>
          <w:color w:val="FFFFFF" w:themeColor="background1"/>
          <w:sz w:val="24"/>
          <w:szCs w:val="24"/>
        </w:rPr>
      </w:pPr>
    </w:p>
    <w:p w14:paraId="119FC425" w14:textId="77777777" w:rsidR="006E5072" w:rsidRDefault="006E5072" w:rsidP="00621365">
      <w:pPr>
        <w:pStyle w:val="Sinespaciado"/>
        <w:spacing w:line="276" w:lineRule="auto"/>
        <w:jc w:val="both"/>
        <w:rPr>
          <w:rFonts w:ascii="Arial" w:hAnsi="Arial" w:cs="Arial"/>
          <w:b/>
          <w:color w:val="FFFFFF" w:themeColor="background1"/>
          <w:sz w:val="24"/>
          <w:szCs w:val="24"/>
        </w:rPr>
      </w:pPr>
    </w:p>
    <w:p w14:paraId="714FF726" w14:textId="2130EEE1" w:rsidR="003658FE" w:rsidRPr="006E5072" w:rsidRDefault="006E5072" w:rsidP="006E5072">
      <w:pPr>
        <w:spacing w:after="200" w:line="276" w:lineRule="auto"/>
        <w:rPr>
          <w:rFonts w:ascii="Century Gothic" w:hAnsi="Century Gothic"/>
          <w:b/>
          <w:bCs/>
          <w:color w:val="FFFFFF" w:themeColor="background1"/>
          <w:sz w:val="24"/>
          <w:szCs w:val="24"/>
        </w:rPr>
      </w:pPr>
      <w:r w:rsidRPr="006E5072">
        <w:rPr>
          <w:rFonts w:ascii="Century Gothic" w:hAnsi="Century Gothic"/>
          <w:b/>
          <w:bCs/>
          <w:color w:val="FFFFFF" w:themeColor="background1"/>
          <w:sz w:val="24"/>
          <w:szCs w:val="24"/>
        </w:rPr>
        <w:t xml:space="preserve">Almacenamiento temporal </w:t>
      </w:r>
    </w:p>
    <w:p w14:paraId="15E82974" w14:textId="6D48FDD6" w:rsidR="00597BE6" w:rsidRPr="006E5072" w:rsidRDefault="003658FE" w:rsidP="006E5072">
      <w:pPr>
        <w:spacing w:after="200" w:line="276" w:lineRule="auto"/>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El almacenamiento temporal de residuos sóli</w:t>
      </w:r>
      <w:r w:rsidRPr="006E5072">
        <w:rPr>
          <w:rFonts w:ascii="Microsoft JhengHei UI Light" w:eastAsia="Microsoft JhengHei UI Light" w:hAnsi="Microsoft JhengHei UI Light" w:cs="Arial"/>
          <w:color w:val="FFFFFF" w:themeColor="background1"/>
          <w:sz w:val="24"/>
          <w:szCs w:val="24"/>
        </w:rPr>
        <w:softHyphen/>
        <w:t>dos en la fuente de generación, es una las fases del manejo de los residuos que poca atención recibe, y que es de suma importancia para el establecimiento de un sis</w:t>
      </w:r>
      <w:r w:rsidRPr="006E5072">
        <w:rPr>
          <w:rFonts w:ascii="Microsoft JhengHei UI Light" w:eastAsia="Microsoft JhengHei UI Light" w:hAnsi="Microsoft JhengHei UI Light" w:cs="Arial"/>
          <w:color w:val="FFFFFF" w:themeColor="background1"/>
          <w:sz w:val="24"/>
          <w:szCs w:val="24"/>
        </w:rPr>
        <w:softHyphen/>
        <w:t>tema de manejo integral de residuos sólidos, necesi</w:t>
      </w:r>
      <w:r w:rsidRPr="006E5072">
        <w:rPr>
          <w:rFonts w:ascii="Microsoft JhengHei UI Light" w:eastAsia="Microsoft JhengHei UI Light" w:hAnsi="Microsoft JhengHei UI Light" w:cs="Arial"/>
          <w:color w:val="FFFFFF" w:themeColor="background1"/>
          <w:sz w:val="24"/>
          <w:szCs w:val="24"/>
        </w:rPr>
        <w:softHyphen/>
        <w:t>tan una adecuada planificación de corto, me</w:t>
      </w:r>
      <w:r w:rsidRPr="006E5072">
        <w:rPr>
          <w:rFonts w:ascii="Microsoft JhengHei UI Light" w:eastAsia="Microsoft JhengHei UI Light" w:hAnsi="Microsoft JhengHei UI Light" w:cs="Arial"/>
          <w:color w:val="FFFFFF" w:themeColor="background1"/>
          <w:sz w:val="24"/>
          <w:szCs w:val="24"/>
        </w:rPr>
        <w:softHyphen/>
        <w:t xml:space="preserve">diano y largo plazo que permita implementar el modelo de recolección selectiva adecuado. </w:t>
      </w:r>
    </w:p>
    <w:p w14:paraId="3CE6F423" w14:textId="12838B5F" w:rsidR="003658FE" w:rsidRPr="006E5072" w:rsidRDefault="003658FE" w:rsidP="006E5072">
      <w:pPr>
        <w:spacing w:after="200" w:line="276" w:lineRule="auto"/>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En el municipio de Gómez </w:t>
      </w:r>
      <w:r w:rsidR="00354425" w:rsidRPr="006E5072">
        <w:rPr>
          <w:rFonts w:ascii="Microsoft JhengHei UI Light" w:eastAsia="Microsoft JhengHei UI Light" w:hAnsi="Microsoft JhengHei UI Light" w:cs="Arial"/>
          <w:color w:val="FFFFFF" w:themeColor="background1"/>
          <w:sz w:val="24"/>
          <w:szCs w:val="24"/>
        </w:rPr>
        <w:t>Farías no</w:t>
      </w:r>
      <w:r w:rsidRPr="006E5072">
        <w:rPr>
          <w:rFonts w:ascii="Microsoft JhengHei UI Light" w:eastAsia="Microsoft JhengHei UI Light" w:hAnsi="Microsoft JhengHei UI Light" w:cs="Arial"/>
          <w:color w:val="FFFFFF" w:themeColor="background1"/>
          <w:sz w:val="24"/>
          <w:szCs w:val="24"/>
        </w:rPr>
        <w:t xml:space="preserve"> tienen una forma estandarizada de almacenar los re</w:t>
      </w:r>
      <w:r w:rsidRPr="006E5072">
        <w:rPr>
          <w:rFonts w:ascii="Microsoft JhengHei UI Light" w:eastAsia="Microsoft JhengHei UI Light" w:hAnsi="Microsoft JhengHei UI Light" w:cs="Arial"/>
          <w:color w:val="FFFFFF" w:themeColor="background1"/>
          <w:sz w:val="24"/>
          <w:szCs w:val="24"/>
        </w:rPr>
        <w:softHyphen/>
        <w:t>siduos sólidos urbanos (RSU) y manejo espe</w:t>
      </w:r>
      <w:r w:rsidRPr="006E5072">
        <w:rPr>
          <w:rFonts w:ascii="Microsoft JhengHei UI Light" w:eastAsia="Microsoft JhengHei UI Light" w:hAnsi="Microsoft JhengHei UI Light" w:cs="Arial"/>
          <w:color w:val="FFFFFF" w:themeColor="background1"/>
          <w:sz w:val="24"/>
          <w:szCs w:val="24"/>
        </w:rPr>
        <w:softHyphen/>
        <w:t>cial (RME), tanto a nivel doméstico, comercial, industrial e institucional. La forma actual de almacenamiento generado por la población y establecimientos se realiza mediante recipien</w:t>
      </w:r>
      <w:r w:rsidRPr="006E5072">
        <w:rPr>
          <w:rFonts w:ascii="Microsoft JhengHei UI Light" w:eastAsia="Microsoft JhengHei UI Light" w:hAnsi="Microsoft JhengHei UI Light" w:cs="Arial"/>
          <w:color w:val="FFFFFF" w:themeColor="background1"/>
          <w:sz w:val="24"/>
          <w:szCs w:val="24"/>
        </w:rPr>
        <w:softHyphen/>
        <w:t xml:space="preserve">tes de </w:t>
      </w:r>
      <w:r w:rsidRPr="006E5072">
        <w:rPr>
          <w:rFonts w:ascii="Microsoft JhengHei UI Light" w:eastAsia="Microsoft JhengHei UI Light" w:hAnsi="Microsoft JhengHei UI Light" w:cs="Arial"/>
          <w:color w:val="FFFFFF" w:themeColor="background1"/>
          <w:sz w:val="24"/>
          <w:szCs w:val="24"/>
        </w:rPr>
        <w:lastRenderedPageBreak/>
        <w:t>plástico – metálicos y/o bolsas de po</w:t>
      </w:r>
      <w:r w:rsidRPr="006E5072">
        <w:rPr>
          <w:rFonts w:ascii="Microsoft JhengHei UI Light" w:eastAsia="Microsoft JhengHei UI Light" w:hAnsi="Microsoft JhengHei UI Light" w:cs="Arial"/>
          <w:color w:val="FFFFFF" w:themeColor="background1"/>
          <w:sz w:val="24"/>
          <w:szCs w:val="24"/>
        </w:rPr>
        <w:softHyphen/>
        <w:t>lietileno, costales que contienen los residuos mezclados para ser entregados al sistema de limpia municipal.</w:t>
      </w:r>
    </w:p>
    <w:p w14:paraId="1A6DFE4B" w14:textId="77777777" w:rsidR="006E5072" w:rsidRDefault="006E5072" w:rsidP="00621365">
      <w:pPr>
        <w:pStyle w:val="Sinespaciado"/>
        <w:spacing w:line="276" w:lineRule="auto"/>
        <w:jc w:val="both"/>
        <w:rPr>
          <w:rFonts w:ascii="Arial" w:hAnsi="Arial" w:cs="Arial"/>
          <w:b/>
          <w:color w:val="FFFFFF" w:themeColor="background1"/>
          <w:sz w:val="24"/>
          <w:szCs w:val="24"/>
        </w:rPr>
      </w:pPr>
    </w:p>
    <w:p w14:paraId="79D2AC8E" w14:textId="77777777" w:rsidR="006E5072" w:rsidRDefault="006E5072" w:rsidP="00621365">
      <w:pPr>
        <w:pStyle w:val="Sinespaciado"/>
        <w:spacing w:line="276" w:lineRule="auto"/>
        <w:jc w:val="both"/>
        <w:rPr>
          <w:rFonts w:ascii="Arial" w:hAnsi="Arial" w:cs="Arial"/>
          <w:b/>
          <w:color w:val="FFFFFF" w:themeColor="background1"/>
          <w:sz w:val="24"/>
          <w:szCs w:val="24"/>
        </w:rPr>
      </w:pPr>
    </w:p>
    <w:p w14:paraId="10CCC798" w14:textId="6FAED11F" w:rsidR="003658FE" w:rsidRPr="006E5072" w:rsidRDefault="006E5072" w:rsidP="006E5072">
      <w:pPr>
        <w:spacing w:after="200" w:line="276" w:lineRule="auto"/>
        <w:rPr>
          <w:rFonts w:ascii="Century Gothic" w:hAnsi="Century Gothic"/>
          <w:b/>
          <w:bCs/>
          <w:color w:val="FFFFFF" w:themeColor="background1"/>
          <w:sz w:val="24"/>
          <w:szCs w:val="24"/>
        </w:rPr>
      </w:pPr>
      <w:r w:rsidRPr="006E5072">
        <w:rPr>
          <w:rFonts w:ascii="Century Gothic" w:hAnsi="Century Gothic"/>
          <w:b/>
          <w:bCs/>
          <w:color w:val="FFFFFF" w:themeColor="background1"/>
          <w:sz w:val="24"/>
          <w:szCs w:val="24"/>
        </w:rPr>
        <w:t>Barrido de vías públicas</w:t>
      </w:r>
    </w:p>
    <w:p w14:paraId="1208644A" w14:textId="24795C23" w:rsidR="003658FE" w:rsidRPr="006E5072" w:rsidRDefault="003658FE" w:rsidP="006E5072">
      <w:pPr>
        <w:spacing w:after="200" w:line="276" w:lineRule="auto"/>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Se cuenta con personal del gobierno municipal para realizar la limpieza del centro histórico, así como de las áreas públicas y recreativas del municipio, la cual está al 100% a cargo del H. Ayuntamiento en turno. Pero debido al crecimiento de la población y de las actividades en los espacios públicos se carece de contenedores para la recepción y almacenamiento temporal de los residuos sólidos urbanos que se generan por población quienes acuden a los espacios públicos.</w:t>
      </w:r>
    </w:p>
    <w:p w14:paraId="66FC2D58" w14:textId="77777777" w:rsidR="003658FE" w:rsidRPr="00F30565" w:rsidRDefault="003658FE" w:rsidP="00621365">
      <w:pPr>
        <w:pStyle w:val="Sinespaciado"/>
        <w:spacing w:line="276" w:lineRule="auto"/>
        <w:jc w:val="both"/>
        <w:rPr>
          <w:rFonts w:ascii="Arial" w:hAnsi="Arial" w:cs="Arial"/>
          <w:color w:val="FFFFFF" w:themeColor="background1"/>
          <w:sz w:val="24"/>
          <w:szCs w:val="24"/>
        </w:rPr>
      </w:pPr>
    </w:p>
    <w:p w14:paraId="7364673A" w14:textId="3B393792" w:rsidR="003658FE" w:rsidRPr="006E5072" w:rsidRDefault="006E5072" w:rsidP="006E5072">
      <w:pPr>
        <w:spacing w:after="200" w:line="276" w:lineRule="auto"/>
        <w:rPr>
          <w:rFonts w:ascii="Century Gothic" w:hAnsi="Century Gothic"/>
          <w:b/>
          <w:bCs/>
          <w:color w:val="FFFFFF" w:themeColor="background1"/>
          <w:sz w:val="24"/>
          <w:szCs w:val="24"/>
        </w:rPr>
      </w:pPr>
      <w:r w:rsidRPr="006E5072">
        <w:rPr>
          <w:rFonts w:ascii="Century Gothic" w:hAnsi="Century Gothic"/>
          <w:b/>
          <w:bCs/>
          <w:color w:val="FFFFFF" w:themeColor="background1"/>
          <w:sz w:val="24"/>
          <w:szCs w:val="24"/>
        </w:rPr>
        <w:t xml:space="preserve">Recolección </w:t>
      </w:r>
    </w:p>
    <w:p w14:paraId="6B8B3D8D" w14:textId="7C273784" w:rsidR="003658FE" w:rsidRPr="006E5072" w:rsidRDefault="003658FE" w:rsidP="006E5072">
      <w:pPr>
        <w:spacing w:after="200" w:line="276" w:lineRule="auto"/>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El servicio de recolección de residuos atien</w:t>
      </w:r>
      <w:r w:rsidRPr="006E5072">
        <w:rPr>
          <w:rFonts w:ascii="Microsoft JhengHei UI Light" w:eastAsia="Microsoft JhengHei UI Light" w:hAnsi="Microsoft JhengHei UI Light" w:cs="Arial"/>
          <w:color w:val="FFFFFF" w:themeColor="background1"/>
          <w:sz w:val="24"/>
          <w:szCs w:val="24"/>
        </w:rPr>
        <w:softHyphen/>
        <w:t>de la totalidad de la población en la cabe</w:t>
      </w:r>
      <w:r w:rsidRPr="006E5072">
        <w:rPr>
          <w:rFonts w:ascii="Microsoft JhengHei UI Light" w:eastAsia="Microsoft JhengHei UI Light" w:hAnsi="Microsoft JhengHei UI Light" w:cs="Arial"/>
          <w:color w:val="FFFFFF" w:themeColor="background1"/>
          <w:sz w:val="24"/>
          <w:szCs w:val="24"/>
        </w:rPr>
        <w:softHyphen/>
        <w:t xml:space="preserve">cera municipal, e incluye a las localidades de </w:t>
      </w:r>
      <w:r w:rsidR="00861BDC" w:rsidRPr="006E5072">
        <w:rPr>
          <w:rFonts w:ascii="Microsoft JhengHei UI Light" w:eastAsia="Microsoft JhengHei UI Light" w:hAnsi="Microsoft JhengHei UI Light" w:cs="Arial"/>
          <w:color w:val="FFFFFF" w:themeColor="background1"/>
          <w:sz w:val="24"/>
          <w:szCs w:val="24"/>
        </w:rPr>
        <w:t xml:space="preserve">San Sebastián </w:t>
      </w:r>
      <w:r w:rsidRPr="006E5072">
        <w:rPr>
          <w:rFonts w:ascii="Microsoft JhengHei UI Light" w:eastAsia="Microsoft JhengHei UI Light" w:hAnsi="Microsoft JhengHei UI Light" w:cs="Arial"/>
          <w:color w:val="FFFFFF" w:themeColor="background1"/>
          <w:sz w:val="24"/>
          <w:szCs w:val="24"/>
        </w:rPr>
        <w:t xml:space="preserve">(Cabecera), </w:t>
      </w:r>
      <w:r w:rsidR="00861BDC" w:rsidRPr="006E5072">
        <w:rPr>
          <w:rFonts w:ascii="Microsoft JhengHei UI Light" w:eastAsia="Microsoft JhengHei UI Light" w:hAnsi="Microsoft JhengHei UI Light" w:cs="Arial"/>
          <w:color w:val="FFFFFF" w:themeColor="background1"/>
          <w:sz w:val="24"/>
          <w:szCs w:val="24"/>
        </w:rPr>
        <w:t xml:space="preserve">San Andrés Ixtlán, </w:t>
      </w:r>
      <w:r w:rsidR="00E70384" w:rsidRPr="006E5072">
        <w:rPr>
          <w:rFonts w:ascii="Microsoft JhengHei UI Light" w:eastAsia="Microsoft JhengHei UI Light" w:hAnsi="Microsoft JhengHei UI Light" w:cs="Arial"/>
          <w:color w:val="FFFFFF" w:themeColor="background1"/>
          <w:sz w:val="24"/>
          <w:szCs w:val="24"/>
        </w:rPr>
        <w:t xml:space="preserve">Rodeo, </w:t>
      </w:r>
      <w:r w:rsidR="00861BDC" w:rsidRPr="006E5072">
        <w:rPr>
          <w:rFonts w:ascii="Microsoft JhengHei UI Light" w:eastAsia="Microsoft JhengHei UI Light" w:hAnsi="Microsoft JhengHei UI Light" w:cs="Arial"/>
          <w:color w:val="FFFFFF" w:themeColor="background1"/>
          <w:sz w:val="24"/>
          <w:szCs w:val="24"/>
        </w:rPr>
        <w:t xml:space="preserve">el corralito, la Fortuna, Ejido 1ro de </w:t>
      </w:r>
      <w:r w:rsidR="00977F96" w:rsidRPr="006E5072">
        <w:rPr>
          <w:rFonts w:ascii="Microsoft JhengHei UI Light" w:eastAsia="Microsoft JhengHei UI Light" w:hAnsi="Microsoft JhengHei UI Light" w:cs="Arial"/>
          <w:color w:val="FFFFFF" w:themeColor="background1"/>
          <w:sz w:val="24"/>
          <w:szCs w:val="24"/>
        </w:rPr>
        <w:t>febrero</w:t>
      </w:r>
      <w:r w:rsidR="00861BDC" w:rsidRPr="006E5072">
        <w:rPr>
          <w:rFonts w:ascii="Microsoft JhengHei UI Light" w:eastAsia="Microsoft JhengHei UI Light" w:hAnsi="Microsoft JhengHei UI Light" w:cs="Arial"/>
          <w:color w:val="FFFFFF" w:themeColor="background1"/>
          <w:sz w:val="24"/>
          <w:szCs w:val="24"/>
        </w:rPr>
        <w:t>, Cofradía</w:t>
      </w:r>
      <w:r w:rsidR="00597BE6" w:rsidRPr="006E5072">
        <w:rPr>
          <w:rFonts w:ascii="Microsoft JhengHei UI Light" w:eastAsia="Microsoft JhengHei UI Light" w:hAnsi="Microsoft JhengHei UI Light" w:cs="Arial"/>
          <w:color w:val="FFFFFF" w:themeColor="background1"/>
          <w:sz w:val="24"/>
          <w:szCs w:val="24"/>
        </w:rPr>
        <w:t xml:space="preserve"> de rosario, la calavera y los O</w:t>
      </w:r>
      <w:r w:rsidR="00861BDC" w:rsidRPr="006E5072">
        <w:rPr>
          <w:rFonts w:ascii="Microsoft JhengHei UI Light" w:eastAsia="Microsoft JhengHei UI Light" w:hAnsi="Microsoft JhengHei UI Light" w:cs="Arial"/>
          <w:color w:val="FFFFFF" w:themeColor="background1"/>
          <w:sz w:val="24"/>
          <w:szCs w:val="24"/>
        </w:rPr>
        <w:t>cuares.</w:t>
      </w:r>
    </w:p>
    <w:p w14:paraId="57C52F3A" w14:textId="77777777" w:rsidR="003658FE" w:rsidRPr="006E5072" w:rsidRDefault="003658FE" w:rsidP="006E5072">
      <w:pPr>
        <w:pStyle w:val="Prrafodelista"/>
        <w:numPr>
          <w:ilvl w:val="0"/>
          <w:numId w:val="19"/>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Cobertura de servicio </w:t>
      </w:r>
    </w:p>
    <w:p w14:paraId="32294F25" w14:textId="0789CC27" w:rsidR="003658FE" w:rsidRPr="006E5072" w:rsidRDefault="00E70384" w:rsidP="006E5072">
      <w:pPr>
        <w:pStyle w:val="Prrafodelista"/>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El servicio atiende al 7</w:t>
      </w:r>
      <w:r w:rsidR="003658FE" w:rsidRPr="006E5072">
        <w:rPr>
          <w:rFonts w:ascii="Microsoft JhengHei UI Light" w:eastAsia="Microsoft JhengHei UI Light" w:hAnsi="Microsoft JhengHei UI Light" w:cs="Arial"/>
          <w:color w:val="FFFFFF" w:themeColor="background1"/>
          <w:sz w:val="24"/>
          <w:szCs w:val="24"/>
        </w:rPr>
        <w:t xml:space="preserve">0 por ciento de la población en la cabecera municipal y al </w:t>
      </w:r>
      <w:r w:rsidRPr="006E5072">
        <w:rPr>
          <w:rFonts w:ascii="Microsoft JhengHei UI Light" w:eastAsia="Microsoft JhengHei UI Light" w:hAnsi="Microsoft JhengHei UI Light" w:cs="Arial"/>
          <w:color w:val="FFFFFF" w:themeColor="background1"/>
          <w:sz w:val="24"/>
          <w:szCs w:val="24"/>
        </w:rPr>
        <w:t>65</w:t>
      </w:r>
      <w:r w:rsidR="003658FE" w:rsidRPr="006E5072">
        <w:rPr>
          <w:rFonts w:ascii="Microsoft JhengHei UI Light" w:eastAsia="Microsoft JhengHei UI Light" w:hAnsi="Microsoft JhengHei UI Light" w:cs="Arial"/>
          <w:color w:val="FFFFFF" w:themeColor="background1"/>
          <w:sz w:val="24"/>
          <w:szCs w:val="24"/>
        </w:rPr>
        <w:t xml:space="preserve"> por ciento de las localidades. Con lo que la co</w:t>
      </w:r>
      <w:r w:rsidRPr="006E5072">
        <w:rPr>
          <w:rFonts w:ascii="Microsoft JhengHei UI Light" w:eastAsia="Microsoft JhengHei UI Light" w:hAnsi="Microsoft JhengHei UI Light" w:cs="Arial"/>
          <w:color w:val="FFFFFF" w:themeColor="background1"/>
          <w:sz w:val="24"/>
          <w:szCs w:val="24"/>
        </w:rPr>
        <w:t>bertura municipal se estima en 65</w:t>
      </w:r>
      <w:r w:rsidR="003658FE" w:rsidRPr="006E5072">
        <w:rPr>
          <w:rFonts w:ascii="Microsoft JhengHei UI Light" w:eastAsia="Microsoft JhengHei UI Light" w:hAnsi="Microsoft JhengHei UI Light" w:cs="Arial"/>
          <w:color w:val="FFFFFF" w:themeColor="background1"/>
          <w:sz w:val="24"/>
          <w:szCs w:val="24"/>
        </w:rPr>
        <w:t xml:space="preserve"> por ciento. </w:t>
      </w:r>
    </w:p>
    <w:p w14:paraId="5122DD26" w14:textId="4C6997C2" w:rsidR="001A5628" w:rsidRPr="006E5072" w:rsidRDefault="003658FE" w:rsidP="006E5072">
      <w:pPr>
        <w:pStyle w:val="Prrafodelista"/>
        <w:numPr>
          <w:ilvl w:val="0"/>
          <w:numId w:val="19"/>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Turnos, horarios, rutas y frecuencia de servicio </w:t>
      </w:r>
    </w:p>
    <w:p w14:paraId="1BBF08E1" w14:textId="2B39B60A" w:rsidR="003658FE" w:rsidRPr="006E5072" w:rsidRDefault="003658FE" w:rsidP="006E5072">
      <w:pPr>
        <w:pStyle w:val="Prrafodelista"/>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El servicio se brinda de lunes a sábado, la recolección se realiza</w:t>
      </w:r>
      <w:r w:rsidR="00E70384" w:rsidRPr="006E5072">
        <w:rPr>
          <w:rFonts w:ascii="Microsoft JhengHei UI Light" w:eastAsia="Microsoft JhengHei UI Light" w:hAnsi="Microsoft JhengHei UI Light" w:cs="Arial"/>
          <w:color w:val="FFFFFF" w:themeColor="background1"/>
          <w:sz w:val="24"/>
          <w:szCs w:val="24"/>
        </w:rPr>
        <w:t xml:space="preserve"> en un turno con un horario de 4:00 am a 11</w:t>
      </w:r>
      <w:r w:rsidRPr="006E5072">
        <w:rPr>
          <w:rFonts w:ascii="Microsoft JhengHei UI Light" w:eastAsia="Microsoft JhengHei UI Light" w:hAnsi="Microsoft JhengHei UI Light" w:cs="Arial"/>
          <w:color w:val="FFFFFF" w:themeColor="background1"/>
          <w:sz w:val="24"/>
          <w:szCs w:val="24"/>
        </w:rPr>
        <w:t>:00 am</w:t>
      </w:r>
      <w:r w:rsidR="008A0A1E" w:rsidRPr="006E5072">
        <w:rPr>
          <w:rFonts w:ascii="Microsoft JhengHei UI Light" w:eastAsia="Microsoft JhengHei UI Light" w:hAnsi="Microsoft JhengHei UI Light" w:cs="Arial"/>
          <w:color w:val="FFFFFF" w:themeColor="background1"/>
          <w:sz w:val="24"/>
          <w:szCs w:val="24"/>
        </w:rPr>
        <w:t xml:space="preserve"> en S</w:t>
      </w:r>
      <w:r w:rsidR="00E70384" w:rsidRPr="006E5072">
        <w:rPr>
          <w:rFonts w:ascii="Microsoft JhengHei UI Light" w:eastAsia="Microsoft JhengHei UI Light" w:hAnsi="Microsoft JhengHei UI Light" w:cs="Arial"/>
          <w:color w:val="FFFFFF" w:themeColor="background1"/>
          <w:sz w:val="24"/>
          <w:szCs w:val="24"/>
        </w:rPr>
        <w:t xml:space="preserve">an </w:t>
      </w:r>
      <w:r w:rsidR="008A0A1E" w:rsidRPr="006E5072">
        <w:rPr>
          <w:rFonts w:ascii="Microsoft JhengHei UI Light" w:eastAsia="Microsoft JhengHei UI Light" w:hAnsi="Microsoft JhengHei UI Light" w:cs="Arial"/>
          <w:color w:val="FFFFFF" w:themeColor="background1"/>
          <w:sz w:val="24"/>
          <w:szCs w:val="24"/>
        </w:rPr>
        <w:t>Andrés y en S</w:t>
      </w:r>
      <w:r w:rsidR="00E70384" w:rsidRPr="006E5072">
        <w:rPr>
          <w:rFonts w:ascii="Microsoft JhengHei UI Light" w:eastAsia="Microsoft JhengHei UI Light" w:hAnsi="Microsoft JhengHei UI Light" w:cs="Arial"/>
          <w:color w:val="FFFFFF" w:themeColor="background1"/>
          <w:sz w:val="24"/>
          <w:szCs w:val="24"/>
        </w:rPr>
        <w:t xml:space="preserve">an </w:t>
      </w:r>
      <w:r w:rsidR="008A0A1E" w:rsidRPr="006E5072">
        <w:rPr>
          <w:rFonts w:ascii="Microsoft JhengHei UI Light" w:eastAsia="Microsoft JhengHei UI Light" w:hAnsi="Microsoft JhengHei UI Light" w:cs="Arial"/>
          <w:color w:val="FFFFFF" w:themeColor="background1"/>
          <w:sz w:val="24"/>
          <w:szCs w:val="24"/>
        </w:rPr>
        <w:t>Sebastián</w:t>
      </w:r>
      <w:r w:rsidR="00E70384" w:rsidRPr="006E5072">
        <w:rPr>
          <w:rFonts w:ascii="Microsoft JhengHei UI Light" w:eastAsia="Microsoft JhengHei UI Light" w:hAnsi="Microsoft JhengHei UI Light" w:cs="Arial"/>
          <w:color w:val="FFFFFF" w:themeColor="background1"/>
          <w:sz w:val="24"/>
          <w:szCs w:val="24"/>
        </w:rPr>
        <w:t xml:space="preserve"> de 7</w:t>
      </w:r>
      <w:r w:rsidR="008A0A1E" w:rsidRPr="006E5072">
        <w:rPr>
          <w:rFonts w:ascii="Microsoft JhengHei UI Light" w:eastAsia="Microsoft JhengHei UI Light" w:hAnsi="Microsoft JhengHei UI Light" w:cs="Arial"/>
          <w:color w:val="FFFFFF" w:themeColor="background1"/>
          <w:sz w:val="24"/>
          <w:szCs w:val="24"/>
        </w:rPr>
        <w:t>:00 pm a 1:00 am</w:t>
      </w:r>
      <w:r w:rsidRPr="006E5072">
        <w:rPr>
          <w:rFonts w:ascii="Microsoft JhengHei UI Light" w:eastAsia="Microsoft JhengHei UI Light" w:hAnsi="Microsoft JhengHei UI Light" w:cs="Arial"/>
          <w:color w:val="FFFFFF" w:themeColor="background1"/>
          <w:sz w:val="24"/>
          <w:szCs w:val="24"/>
        </w:rPr>
        <w:t xml:space="preserve"> en cuatro ru</w:t>
      </w:r>
      <w:r w:rsidRPr="006E5072">
        <w:rPr>
          <w:rFonts w:ascii="Microsoft JhengHei UI Light" w:eastAsia="Microsoft JhengHei UI Light" w:hAnsi="Microsoft JhengHei UI Light" w:cs="Arial"/>
          <w:color w:val="FFFFFF" w:themeColor="background1"/>
          <w:sz w:val="24"/>
          <w:szCs w:val="24"/>
        </w:rPr>
        <w:softHyphen/>
        <w:t xml:space="preserve">tas. El servicio se brinda diariamente para la totalidad de la </w:t>
      </w:r>
      <w:r w:rsidR="008A0A1E" w:rsidRPr="006E5072">
        <w:rPr>
          <w:rFonts w:ascii="Microsoft JhengHei UI Light" w:eastAsia="Microsoft JhengHei UI Light" w:hAnsi="Microsoft JhengHei UI Light" w:cs="Arial"/>
          <w:color w:val="FFFFFF" w:themeColor="background1"/>
          <w:sz w:val="24"/>
          <w:szCs w:val="24"/>
        </w:rPr>
        <w:t>ruta de cabecera municipal, y dos días</w:t>
      </w:r>
      <w:r w:rsidRPr="006E5072">
        <w:rPr>
          <w:rFonts w:ascii="Microsoft JhengHei UI Light" w:eastAsia="Microsoft JhengHei UI Light" w:hAnsi="Microsoft JhengHei UI Light" w:cs="Arial"/>
          <w:color w:val="FFFFFF" w:themeColor="background1"/>
          <w:sz w:val="24"/>
          <w:szCs w:val="24"/>
        </w:rPr>
        <w:t xml:space="preserve"> por semana para algunas localida</w:t>
      </w:r>
      <w:r w:rsidRPr="006E5072">
        <w:rPr>
          <w:rFonts w:ascii="Microsoft JhengHei UI Light" w:eastAsia="Microsoft JhengHei UI Light" w:hAnsi="Microsoft JhengHei UI Light" w:cs="Arial"/>
          <w:color w:val="FFFFFF" w:themeColor="background1"/>
          <w:sz w:val="24"/>
          <w:szCs w:val="24"/>
        </w:rPr>
        <w:softHyphen/>
        <w:t>des del municipio.</w:t>
      </w:r>
    </w:p>
    <w:p w14:paraId="0AC464E7" w14:textId="77777777" w:rsidR="003658FE" w:rsidRPr="006E5072" w:rsidRDefault="003658FE" w:rsidP="006E5072">
      <w:pPr>
        <w:pStyle w:val="Prrafodelista"/>
        <w:numPr>
          <w:ilvl w:val="0"/>
          <w:numId w:val="19"/>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lastRenderedPageBreak/>
        <w:t xml:space="preserve">Parque vehicular de recolección </w:t>
      </w:r>
    </w:p>
    <w:p w14:paraId="6EEA34FD" w14:textId="1D21A28D" w:rsidR="00AC09CE" w:rsidRPr="006E5072" w:rsidRDefault="003658FE" w:rsidP="006E5072">
      <w:pPr>
        <w:pStyle w:val="Prrafodelista"/>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El municipio cuenta con dos unidades de recolección, una corr</w:t>
      </w:r>
      <w:r w:rsidR="008A0A1E" w:rsidRPr="006E5072">
        <w:rPr>
          <w:rFonts w:ascii="Microsoft JhengHei UI Light" w:eastAsia="Microsoft JhengHei UI Light" w:hAnsi="Microsoft JhengHei UI Light" w:cs="Arial"/>
          <w:color w:val="FFFFFF" w:themeColor="background1"/>
          <w:sz w:val="24"/>
          <w:szCs w:val="24"/>
        </w:rPr>
        <w:t>esponde a un compac</w:t>
      </w:r>
      <w:r w:rsidR="008A0A1E" w:rsidRPr="006E5072">
        <w:rPr>
          <w:rFonts w:ascii="Microsoft JhengHei UI Light" w:eastAsia="Microsoft JhengHei UI Light" w:hAnsi="Microsoft JhengHei UI Light" w:cs="Arial"/>
          <w:color w:val="FFFFFF" w:themeColor="background1"/>
          <w:sz w:val="24"/>
          <w:szCs w:val="24"/>
        </w:rPr>
        <w:softHyphen/>
        <w:t xml:space="preserve">tador </w:t>
      </w:r>
      <w:r w:rsidR="00D67EA0" w:rsidRPr="006E5072">
        <w:rPr>
          <w:rFonts w:ascii="Microsoft JhengHei UI Light" w:eastAsia="Microsoft JhengHei UI Light" w:hAnsi="Microsoft JhengHei UI Light" w:cs="Arial"/>
          <w:color w:val="FFFFFF" w:themeColor="background1"/>
          <w:sz w:val="24"/>
          <w:szCs w:val="24"/>
        </w:rPr>
        <w:t>internacional corporation de 8.5</w:t>
      </w:r>
      <w:r w:rsidRPr="006E5072">
        <w:rPr>
          <w:rFonts w:ascii="Microsoft JhengHei UI Light" w:eastAsia="Microsoft JhengHei UI Light" w:hAnsi="Microsoft JhengHei UI Light" w:cs="Arial"/>
          <w:color w:val="FFFFFF" w:themeColor="background1"/>
          <w:sz w:val="24"/>
          <w:szCs w:val="24"/>
        </w:rPr>
        <w:t xml:space="preserve"> ton</w:t>
      </w:r>
      <w:r w:rsidR="008A0A1E" w:rsidRPr="006E5072">
        <w:rPr>
          <w:rFonts w:ascii="Microsoft JhengHei UI Light" w:eastAsia="Microsoft JhengHei UI Light" w:hAnsi="Microsoft JhengHei UI Light" w:cs="Arial"/>
          <w:color w:val="FFFFFF" w:themeColor="background1"/>
          <w:sz w:val="24"/>
          <w:szCs w:val="24"/>
        </w:rPr>
        <w:t>eladas de capacidad mo</w:t>
      </w:r>
      <w:r w:rsidR="008A0A1E" w:rsidRPr="006E5072">
        <w:rPr>
          <w:rFonts w:ascii="Microsoft JhengHei UI Light" w:eastAsia="Microsoft JhengHei UI Light" w:hAnsi="Microsoft JhengHei UI Light" w:cs="Arial"/>
          <w:color w:val="FFFFFF" w:themeColor="background1"/>
          <w:sz w:val="24"/>
          <w:szCs w:val="24"/>
        </w:rPr>
        <w:softHyphen/>
        <w:t xml:space="preserve">delo </w:t>
      </w:r>
      <w:r w:rsidR="00D67EA0" w:rsidRPr="006E5072">
        <w:rPr>
          <w:rFonts w:ascii="Microsoft JhengHei UI Light" w:eastAsia="Microsoft JhengHei UI Light" w:hAnsi="Microsoft JhengHei UI Light" w:cs="Arial"/>
          <w:color w:val="FFFFFF" w:themeColor="background1"/>
          <w:sz w:val="24"/>
          <w:szCs w:val="24"/>
        </w:rPr>
        <w:t>2019</w:t>
      </w:r>
      <w:r w:rsidRPr="006E5072">
        <w:rPr>
          <w:rFonts w:ascii="Microsoft JhengHei UI Light" w:eastAsia="Microsoft JhengHei UI Light" w:hAnsi="Microsoft JhengHei UI Light" w:cs="Arial"/>
          <w:color w:val="FFFFFF" w:themeColor="background1"/>
          <w:sz w:val="24"/>
          <w:szCs w:val="24"/>
        </w:rPr>
        <w:t xml:space="preserve"> en buenas condiciones de ope</w:t>
      </w:r>
      <w:r w:rsidRPr="006E5072">
        <w:rPr>
          <w:rFonts w:ascii="Microsoft JhengHei UI Light" w:eastAsia="Microsoft JhengHei UI Light" w:hAnsi="Microsoft JhengHei UI Light" w:cs="Arial"/>
          <w:color w:val="FFFFFF" w:themeColor="background1"/>
          <w:sz w:val="24"/>
          <w:szCs w:val="24"/>
        </w:rPr>
        <w:softHyphen/>
        <w:t>ración y un camión</w:t>
      </w:r>
      <w:r w:rsidR="00D67EA0" w:rsidRPr="006E5072">
        <w:rPr>
          <w:rFonts w:ascii="Microsoft JhengHei UI Light" w:eastAsia="Microsoft JhengHei UI Light" w:hAnsi="Microsoft JhengHei UI Light" w:cs="Arial"/>
          <w:color w:val="FFFFFF" w:themeColor="background1"/>
          <w:sz w:val="24"/>
          <w:szCs w:val="24"/>
        </w:rPr>
        <w:t xml:space="preserve"> (RAM 400) </w:t>
      </w:r>
      <w:r w:rsidRPr="006E5072">
        <w:rPr>
          <w:rFonts w:ascii="Microsoft JhengHei UI Light" w:eastAsia="Microsoft JhengHei UI Light" w:hAnsi="Microsoft JhengHei UI Light" w:cs="Arial"/>
          <w:color w:val="FFFFFF" w:themeColor="background1"/>
          <w:sz w:val="24"/>
          <w:szCs w:val="24"/>
        </w:rPr>
        <w:t>de caja abierta de 3.5 toneladas modelo 20</w:t>
      </w:r>
      <w:r w:rsidR="00D67EA0" w:rsidRPr="006E5072">
        <w:rPr>
          <w:rFonts w:ascii="Microsoft JhengHei UI Light" w:eastAsia="Microsoft JhengHei UI Light" w:hAnsi="Microsoft JhengHei UI Light" w:cs="Arial"/>
          <w:color w:val="FFFFFF" w:themeColor="background1"/>
          <w:sz w:val="24"/>
          <w:szCs w:val="24"/>
        </w:rPr>
        <w:t>19</w:t>
      </w:r>
      <w:r w:rsidRPr="006E5072">
        <w:rPr>
          <w:rFonts w:ascii="Microsoft JhengHei UI Light" w:eastAsia="Microsoft JhengHei UI Light" w:hAnsi="Microsoft JhengHei UI Light" w:cs="Arial"/>
          <w:color w:val="FFFFFF" w:themeColor="background1"/>
          <w:sz w:val="24"/>
          <w:szCs w:val="24"/>
        </w:rPr>
        <w:t xml:space="preserve"> en </w:t>
      </w:r>
      <w:r w:rsidR="00D67EA0" w:rsidRPr="006E5072">
        <w:rPr>
          <w:rFonts w:ascii="Microsoft JhengHei UI Light" w:eastAsia="Microsoft JhengHei UI Light" w:hAnsi="Microsoft JhengHei UI Light" w:cs="Arial"/>
          <w:color w:val="FFFFFF" w:themeColor="background1"/>
          <w:sz w:val="24"/>
          <w:szCs w:val="24"/>
        </w:rPr>
        <w:t>buenas</w:t>
      </w:r>
      <w:r w:rsidRPr="006E5072">
        <w:rPr>
          <w:rFonts w:ascii="Microsoft JhengHei UI Light" w:eastAsia="Microsoft JhengHei UI Light" w:hAnsi="Microsoft JhengHei UI Light" w:cs="Arial"/>
          <w:color w:val="FFFFFF" w:themeColor="background1"/>
          <w:sz w:val="24"/>
          <w:szCs w:val="24"/>
        </w:rPr>
        <w:t xml:space="preserve"> condi</w:t>
      </w:r>
      <w:r w:rsidRPr="006E5072">
        <w:rPr>
          <w:rFonts w:ascii="Microsoft JhengHei UI Light" w:eastAsia="Microsoft JhengHei UI Light" w:hAnsi="Microsoft JhengHei UI Light" w:cs="Arial"/>
          <w:color w:val="FFFFFF" w:themeColor="background1"/>
          <w:sz w:val="24"/>
          <w:szCs w:val="24"/>
        </w:rPr>
        <w:softHyphen/>
        <w:t xml:space="preserve">ciones de operación. </w:t>
      </w:r>
    </w:p>
    <w:p w14:paraId="25C9A845" w14:textId="77777777" w:rsidR="008A0A1E" w:rsidRPr="00F30565" w:rsidRDefault="008A0A1E" w:rsidP="00621365">
      <w:pPr>
        <w:pStyle w:val="Sinespaciado"/>
        <w:spacing w:line="276" w:lineRule="auto"/>
        <w:rPr>
          <w:rFonts w:ascii="Arial" w:hAnsi="Arial" w:cs="Arial"/>
          <w:color w:val="FFFFFF" w:themeColor="background1"/>
          <w:sz w:val="24"/>
          <w:szCs w:val="24"/>
        </w:rPr>
      </w:pPr>
    </w:p>
    <w:p w14:paraId="62EC14A6" w14:textId="77777777" w:rsidR="006E5072" w:rsidRDefault="006E5072" w:rsidP="00621365">
      <w:pPr>
        <w:pStyle w:val="Sinespaciado"/>
        <w:spacing w:line="276" w:lineRule="auto"/>
        <w:jc w:val="both"/>
        <w:rPr>
          <w:rFonts w:ascii="Arial" w:hAnsi="Arial" w:cs="Arial"/>
          <w:b/>
          <w:bCs/>
          <w:color w:val="FFFFFF" w:themeColor="background1"/>
          <w:sz w:val="24"/>
          <w:szCs w:val="24"/>
        </w:rPr>
      </w:pPr>
    </w:p>
    <w:p w14:paraId="4449231A" w14:textId="7E5B23D4" w:rsidR="008A0A1E" w:rsidRPr="006E5072" w:rsidRDefault="006E5072" w:rsidP="006E5072">
      <w:pPr>
        <w:spacing w:after="200" w:line="276" w:lineRule="auto"/>
        <w:rPr>
          <w:rFonts w:ascii="Century Gothic" w:hAnsi="Century Gothic"/>
          <w:b/>
          <w:bCs/>
          <w:color w:val="FFFFFF" w:themeColor="background1"/>
          <w:sz w:val="24"/>
          <w:szCs w:val="24"/>
        </w:rPr>
      </w:pPr>
      <w:r w:rsidRPr="006E5072">
        <w:rPr>
          <w:rFonts w:ascii="Century Gothic" w:hAnsi="Century Gothic"/>
          <w:b/>
          <w:bCs/>
          <w:color w:val="FFFFFF" w:themeColor="background1"/>
          <w:sz w:val="24"/>
          <w:szCs w:val="24"/>
        </w:rPr>
        <w:t>Disposición final de residuos</w:t>
      </w:r>
    </w:p>
    <w:p w14:paraId="256324D9" w14:textId="5849FB92" w:rsidR="008A0A1E" w:rsidRPr="006E5072" w:rsidRDefault="008A0A1E" w:rsidP="006E5072">
      <w:pPr>
        <w:pStyle w:val="Prrafodelista"/>
        <w:ind w:left="0"/>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El municipio de Gómez Farías </w:t>
      </w:r>
      <w:r w:rsidR="000E01F6" w:rsidRPr="006E5072">
        <w:rPr>
          <w:rFonts w:ascii="Microsoft JhengHei UI Light" w:eastAsia="Microsoft JhengHei UI Light" w:hAnsi="Microsoft JhengHei UI Light" w:cs="Arial"/>
          <w:color w:val="FFFFFF" w:themeColor="background1"/>
          <w:sz w:val="24"/>
          <w:szCs w:val="24"/>
        </w:rPr>
        <w:t xml:space="preserve"> presenta un</w:t>
      </w:r>
      <w:r w:rsidRPr="006E5072">
        <w:rPr>
          <w:rFonts w:ascii="Microsoft JhengHei UI Light" w:eastAsia="Microsoft JhengHei UI Light" w:hAnsi="Microsoft JhengHei UI Light" w:cs="Arial"/>
          <w:color w:val="FFFFFF" w:themeColor="background1"/>
          <w:sz w:val="24"/>
          <w:szCs w:val="24"/>
        </w:rPr>
        <w:t xml:space="preserve"> si</w:t>
      </w:r>
      <w:r w:rsidRPr="006E5072">
        <w:rPr>
          <w:rFonts w:ascii="Microsoft JhengHei UI Light" w:eastAsia="Microsoft JhengHei UI Light" w:hAnsi="Microsoft JhengHei UI Light" w:cs="Arial"/>
          <w:color w:val="FFFFFF" w:themeColor="background1"/>
          <w:sz w:val="24"/>
          <w:szCs w:val="24"/>
        </w:rPr>
        <w:softHyphen/>
        <w:t>tios de disposición final e</w:t>
      </w:r>
      <w:r w:rsidR="000E01F6" w:rsidRPr="006E5072">
        <w:rPr>
          <w:rFonts w:ascii="Microsoft JhengHei UI Light" w:eastAsia="Microsoft JhengHei UI Light" w:hAnsi="Microsoft JhengHei UI Light" w:cs="Arial"/>
          <w:color w:val="FFFFFF" w:themeColor="background1"/>
          <w:sz w:val="24"/>
          <w:szCs w:val="24"/>
        </w:rPr>
        <w:t>n su territorio, el</w:t>
      </w:r>
      <w:r w:rsidRPr="006E5072">
        <w:rPr>
          <w:rFonts w:ascii="Microsoft JhengHei UI Light" w:eastAsia="Microsoft JhengHei UI Light" w:hAnsi="Microsoft JhengHei UI Light" w:cs="Arial"/>
          <w:color w:val="FFFFFF" w:themeColor="background1"/>
          <w:sz w:val="24"/>
          <w:szCs w:val="24"/>
        </w:rPr>
        <w:t xml:space="preserve"> tiradero </w:t>
      </w:r>
      <w:r w:rsidR="000E01F6" w:rsidRPr="006E5072">
        <w:rPr>
          <w:rFonts w:ascii="Microsoft JhengHei UI Light" w:eastAsia="Microsoft JhengHei UI Light" w:hAnsi="Microsoft JhengHei UI Light" w:cs="Arial"/>
          <w:color w:val="FFFFFF" w:themeColor="background1"/>
          <w:sz w:val="24"/>
          <w:szCs w:val="24"/>
        </w:rPr>
        <w:t xml:space="preserve">se encuentra </w:t>
      </w:r>
      <w:r w:rsidR="00391567" w:rsidRPr="006E5072">
        <w:rPr>
          <w:rFonts w:ascii="Microsoft JhengHei UI Light" w:eastAsia="Microsoft JhengHei UI Light" w:hAnsi="Microsoft JhengHei UI Light" w:cs="Arial"/>
          <w:color w:val="FFFFFF" w:themeColor="background1"/>
          <w:sz w:val="24"/>
          <w:szCs w:val="24"/>
        </w:rPr>
        <w:t>a cielo abierto , con</w:t>
      </w:r>
      <w:r w:rsidRPr="006E5072">
        <w:rPr>
          <w:rFonts w:ascii="Microsoft JhengHei UI Light" w:eastAsia="Microsoft JhengHei UI Light" w:hAnsi="Microsoft JhengHei UI Light" w:cs="Arial"/>
          <w:color w:val="FFFFFF" w:themeColor="background1"/>
          <w:sz w:val="24"/>
          <w:szCs w:val="24"/>
        </w:rPr>
        <w:t xml:space="preserve"> proceso de clausura y saneamien</w:t>
      </w:r>
      <w:r w:rsidRPr="006E5072">
        <w:rPr>
          <w:rFonts w:ascii="Microsoft JhengHei UI Light" w:eastAsia="Microsoft JhengHei UI Light" w:hAnsi="Microsoft JhengHei UI Light" w:cs="Arial"/>
          <w:color w:val="FFFFFF" w:themeColor="background1"/>
          <w:sz w:val="24"/>
          <w:szCs w:val="24"/>
        </w:rPr>
        <w:softHyphen/>
        <w:t>to de conformidad con la normatividad ambiental vigente y el relleno sanitario intermunicipal del SIMAR LAGUNAS, por lo que actualmente sus residuos son depositados en este sitio el cual cumple con la NOM-083-SEMARNAT 2003, especificaciones de protección ambiental para la selección del sitio, diseño, construcción, operación, monitoreo, clausura y obras complementarias de un sitio de disposición final de residuos sólidos urbanos y de manejo especial, evitando así el fomento de vertederos en carreteras, arroyos, ríos etc.</w:t>
      </w:r>
    </w:p>
    <w:p w14:paraId="67896D20" w14:textId="77777777" w:rsidR="008A0A1E" w:rsidRPr="00F30565" w:rsidRDefault="008A0A1E" w:rsidP="00621365">
      <w:pPr>
        <w:spacing w:line="276" w:lineRule="auto"/>
        <w:rPr>
          <w:color w:val="FFFFFF" w:themeColor="background1"/>
        </w:rPr>
      </w:pPr>
    </w:p>
    <w:p w14:paraId="1E2C4BBB" w14:textId="72C6ACC7" w:rsidR="008A0A1E" w:rsidRPr="006E5072" w:rsidRDefault="006E5072" w:rsidP="006E5072">
      <w:pPr>
        <w:spacing w:after="200" w:line="276" w:lineRule="auto"/>
        <w:rPr>
          <w:rFonts w:ascii="Century Gothic" w:hAnsi="Century Gothic"/>
          <w:b/>
          <w:bCs/>
          <w:color w:val="FFFFFF" w:themeColor="background1"/>
          <w:sz w:val="24"/>
          <w:szCs w:val="24"/>
        </w:rPr>
      </w:pPr>
      <w:r w:rsidRPr="006E5072">
        <w:rPr>
          <w:rFonts w:ascii="Century Gothic" w:hAnsi="Century Gothic"/>
          <w:b/>
          <w:bCs/>
          <w:color w:val="FFFFFF" w:themeColor="background1"/>
          <w:sz w:val="24"/>
          <w:szCs w:val="24"/>
        </w:rPr>
        <w:t>Ámbito institucional, normativo municipal y financiamiento</w:t>
      </w:r>
      <w:r w:rsidR="008A0A1E" w:rsidRPr="006E5072">
        <w:rPr>
          <w:rFonts w:ascii="Century Gothic" w:hAnsi="Century Gothic"/>
          <w:b/>
          <w:bCs/>
          <w:color w:val="FFFFFF" w:themeColor="background1"/>
          <w:sz w:val="24"/>
          <w:szCs w:val="24"/>
        </w:rPr>
        <w:t>.</w:t>
      </w:r>
    </w:p>
    <w:p w14:paraId="5D27A9F4" w14:textId="77777777" w:rsidR="008A0A1E" w:rsidRPr="006E5072" w:rsidRDefault="008A0A1E" w:rsidP="006E5072">
      <w:pPr>
        <w:pStyle w:val="Prrafodelista"/>
        <w:ind w:left="0"/>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Se cuenta con un Reglamento para la Prevención y Gestión Integral de Residuos del SIMAR LAGUNAS, el cual no se aplica por lo que no se regulan las actividades por el manejo inadecuado de los residuos sólidos urbanos.</w:t>
      </w:r>
    </w:p>
    <w:p w14:paraId="572A1729" w14:textId="61E47FD4" w:rsidR="008A0A1E" w:rsidRPr="006E5072" w:rsidRDefault="008A0A1E" w:rsidP="006E5072">
      <w:pPr>
        <w:pStyle w:val="Prrafodelista"/>
        <w:ind w:left="0"/>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Actualmente no se cuenta con un cobro directo al usuario por el concepto de </w:t>
      </w:r>
      <w:r w:rsidR="00281964" w:rsidRPr="006E5072">
        <w:rPr>
          <w:rFonts w:ascii="Microsoft JhengHei UI Light" w:eastAsia="Microsoft JhengHei UI Light" w:hAnsi="Microsoft JhengHei UI Light" w:cs="Arial"/>
          <w:color w:val="FFFFFF" w:themeColor="background1"/>
          <w:sz w:val="24"/>
          <w:szCs w:val="24"/>
        </w:rPr>
        <w:t>Servicio,</w:t>
      </w:r>
      <w:r w:rsidR="00391567" w:rsidRPr="006E5072">
        <w:rPr>
          <w:rFonts w:ascii="Microsoft JhengHei UI Light" w:eastAsia="Microsoft JhengHei UI Light" w:hAnsi="Microsoft JhengHei UI Light" w:cs="Arial"/>
          <w:color w:val="FFFFFF" w:themeColor="background1"/>
          <w:sz w:val="24"/>
          <w:szCs w:val="24"/>
        </w:rPr>
        <w:t xml:space="preserve"> aunque </w:t>
      </w:r>
      <w:r w:rsidR="00D67EA0" w:rsidRPr="006E5072">
        <w:rPr>
          <w:rFonts w:ascii="Microsoft JhengHei UI Light" w:eastAsia="Microsoft JhengHei UI Light" w:hAnsi="Microsoft JhengHei UI Light" w:cs="Arial"/>
          <w:color w:val="FFFFFF" w:themeColor="background1"/>
          <w:sz w:val="24"/>
          <w:szCs w:val="24"/>
        </w:rPr>
        <w:t>hay algunas</w:t>
      </w:r>
      <w:r w:rsidR="00391567" w:rsidRPr="006E5072">
        <w:rPr>
          <w:rFonts w:ascii="Microsoft JhengHei UI Light" w:eastAsia="Microsoft JhengHei UI Light" w:hAnsi="Microsoft JhengHei UI Light" w:cs="Arial"/>
          <w:color w:val="FFFFFF" w:themeColor="background1"/>
          <w:sz w:val="24"/>
          <w:szCs w:val="24"/>
        </w:rPr>
        <w:t xml:space="preserve"> empresas si se cobra por el servicio o por ir personal mente al vertedero</w:t>
      </w:r>
      <w:r w:rsidRPr="006E5072">
        <w:rPr>
          <w:rFonts w:ascii="Microsoft JhengHei UI Light" w:eastAsia="Microsoft JhengHei UI Light" w:hAnsi="Microsoft JhengHei UI Light" w:cs="Arial"/>
          <w:color w:val="FFFFFF" w:themeColor="background1"/>
          <w:sz w:val="24"/>
          <w:szCs w:val="24"/>
        </w:rPr>
        <w:t xml:space="preserve">, </w:t>
      </w:r>
      <w:r w:rsidR="00391567" w:rsidRPr="006E5072">
        <w:rPr>
          <w:rFonts w:ascii="Microsoft JhengHei UI Light" w:eastAsia="Microsoft JhengHei UI Light" w:hAnsi="Microsoft JhengHei UI Light" w:cs="Arial"/>
          <w:color w:val="FFFFFF" w:themeColor="background1"/>
          <w:sz w:val="24"/>
          <w:szCs w:val="24"/>
        </w:rPr>
        <w:t xml:space="preserve">el servicio </w:t>
      </w:r>
      <w:r w:rsidRPr="006E5072">
        <w:rPr>
          <w:rFonts w:ascii="Microsoft JhengHei UI Light" w:eastAsia="Microsoft JhengHei UI Light" w:hAnsi="Microsoft JhengHei UI Light" w:cs="Arial"/>
          <w:color w:val="FFFFFF" w:themeColor="background1"/>
          <w:sz w:val="24"/>
          <w:szCs w:val="24"/>
        </w:rPr>
        <w:t>de Limpia, Recolección, Transporte y disposición Final de Residuos Sólidos U</w:t>
      </w:r>
      <w:r w:rsidR="00391567" w:rsidRPr="006E5072">
        <w:rPr>
          <w:rFonts w:ascii="Microsoft JhengHei UI Light" w:eastAsia="Microsoft JhengHei UI Light" w:hAnsi="Microsoft JhengHei UI Light" w:cs="Arial"/>
          <w:color w:val="FFFFFF" w:themeColor="background1"/>
          <w:sz w:val="24"/>
          <w:szCs w:val="24"/>
        </w:rPr>
        <w:t xml:space="preserve">rbanos del municipio Gómez </w:t>
      </w:r>
      <w:r w:rsidR="00074F7A" w:rsidRPr="006E5072">
        <w:rPr>
          <w:rFonts w:ascii="Microsoft JhengHei UI Light" w:eastAsia="Microsoft JhengHei UI Light" w:hAnsi="Microsoft JhengHei UI Light" w:cs="Arial"/>
          <w:color w:val="FFFFFF" w:themeColor="background1"/>
          <w:sz w:val="24"/>
          <w:szCs w:val="24"/>
        </w:rPr>
        <w:t>Frías,</w:t>
      </w:r>
      <w:r w:rsidRPr="006E5072">
        <w:rPr>
          <w:rFonts w:ascii="Microsoft JhengHei UI Light" w:eastAsia="Microsoft JhengHei UI Light" w:hAnsi="Microsoft JhengHei UI Light" w:cs="Arial"/>
          <w:color w:val="FFFFFF" w:themeColor="background1"/>
          <w:sz w:val="24"/>
          <w:szCs w:val="24"/>
        </w:rPr>
        <w:t xml:space="preserve"> por lo que el costo de dicho servicio se sigue pagando por el municipio.</w:t>
      </w:r>
    </w:p>
    <w:p w14:paraId="04C76F9E" w14:textId="77777777" w:rsidR="008A0A1E" w:rsidRPr="006E5072" w:rsidRDefault="008A0A1E" w:rsidP="006E5072">
      <w:pPr>
        <w:pStyle w:val="Prrafodelista"/>
        <w:ind w:left="0"/>
        <w:jc w:val="both"/>
        <w:rPr>
          <w:rFonts w:ascii="Microsoft JhengHei UI Light" w:eastAsia="Microsoft JhengHei UI Light" w:hAnsi="Microsoft JhengHei UI Light" w:cs="Arial"/>
          <w:color w:val="FFFFFF" w:themeColor="background1"/>
          <w:sz w:val="24"/>
          <w:szCs w:val="24"/>
        </w:rPr>
      </w:pPr>
    </w:p>
    <w:p w14:paraId="7211AD34" w14:textId="0F67EBC1" w:rsidR="008A0A1E" w:rsidRPr="006E5072" w:rsidRDefault="008A0A1E" w:rsidP="006E5072">
      <w:pPr>
        <w:pStyle w:val="Prrafodelista"/>
        <w:ind w:left="0"/>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Los costos por mantenimiento, reparación de la infraestructura y equipamiento para el servicio, de Limpia, Recolección, Transporte y disposición Final de Residuos</w:t>
      </w:r>
      <w:r w:rsidR="006E5072">
        <w:rPr>
          <w:rFonts w:ascii="Microsoft JhengHei UI Light" w:eastAsia="Microsoft JhengHei UI Light" w:hAnsi="Microsoft JhengHei UI Light" w:cs="Arial"/>
          <w:color w:val="FFFFFF" w:themeColor="background1"/>
          <w:sz w:val="24"/>
          <w:szCs w:val="24"/>
        </w:rPr>
        <w:t xml:space="preserve"> </w:t>
      </w:r>
      <w:r w:rsidRPr="006E5072">
        <w:rPr>
          <w:rFonts w:ascii="Microsoft JhengHei UI Light" w:eastAsia="Microsoft JhengHei UI Light" w:hAnsi="Microsoft JhengHei UI Light" w:cs="Arial"/>
          <w:color w:val="FFFFFF" w:themeColor="background1"/>
          <w:sz w:val="24"/>
          <w:szCs w:val="24"/>
        </w:rPr>
        <w:t>Sólidos U</w:t>
      </w:r>
      <w:r w:rsidR="00074F7A" w:rsidRPr="006E5072">
        <w:rPr>
          <w:rFonts w:ascii="Microsoft JhengHei UI Light" w:eastAsia="Microsoft JhengHei UI Light" w:hAnsi="Microsoft JhengHei UI Light" w:cs="Arial"/>
          <w:color w:val="FFFFFF" w:themeColor="background1"/>
          <w:sz w:val="24"/>
          <w:szCs w:val="24"/>
        </w:rPr>
        <w:t>rbanos del municipio de Gómez Farías</w:t>
      </w:r>
      <w:r w:rsidRPr="006E5072">
        <w:rPr>
          <w:rFonts w:ascii="Microsoft JhengHei UI Light" w:eastAsia="Microsoft JhengHei UI Light" w:hAnsi="Microsoft JhengHei UI Light" w:cs="Arial"/>
          <w:color w:val="FFFFFF" w:themeColor="background1"/>
          <w:sz w:val="24"/>
          <w:szCs w:val="24"/>
        </w:rPr>
        <w:t>, se pagan d</w:t>
      </w:r>
      <w:r w:rsidR="00074F7A" w:rsidRPr="006E5072">
        <w:rPr>
          <w:rFonts w:ascii="Microsoft JhengHei UI Light" w:eastAsia="Microsoft JhengHei UI Light" w:hAnsi="Microsoft JhengHei UI Light" w:cs="Arial"/>
          <w:color w:val="FFFFFF" w:themeColor="background1"/>
          <w:sz w:val="24"/>
          <w:szCs w:val="24"/>
        </w:rPr>
        <w:t>irectamente por el ayuntamiento.</w:t>
      </w:r>
      <w:r w:rsidRPr="006E5072">
        <w:rPr>
          <w:rFonts w:ascii="Microsoft JhengHei UI Light" w:eastAsia="Microsoft JhengHei UI Light" w:hAnsi="Microsoft JhengHei UI Light" w:cs="Arial"/>
          <w:color w:val="FFFFFF" w:themeColor="background1"/>
          <w:sz w:val="24"/>
          <w:szCs w:val="24"/>
        </w:rPr>
        <w:t xml:space="preserve"> </w:t>
      </w:r>
    </w:p>
    <w:p w14:paraId="2B2E958F" w14:textId="77777777" w:rsidR="008A0A1E" w:rsidRPr="00F30565" w:rsidRDefault="008A0A1E" w:rsidP="00621365">
      <w:pPr>
        <w:spacing w:line="276" w:lineRule="auto"/>
        <w:jc w:val="both"/>
        <w:rPr>
          <w:rFonts w:ascii="Arial" w:hAnsi="Arial" w:cs="Arial"/>
          <w:color w:val="FFFFFF" w:themeColor="background1"/>
          <w:sz w:val="24"/>
          <w:szCs w:val="24"/>
        </w:rPr>
      </w:pPr>
    </w:p>
    <w:p w14:paraId="0127BCCE" w14:textId="6544EC12" w:rsidR="008A0A1E" w:rsidRPr="006E5072" w:rsidRDefault="008A0A1E" w:rsidP="006E5072">
      <w:pPr>
        <w:spacing w:after="200" w:line="276" w:lineRule="auto"/>
        <w:rPr>
          <w:rFonts w:ascii="Century Gothic" w:hAnsi="Century Gothic"/>
          <w:b/>
          <w:bCs/>
          <w:color w:val="FFFFFF" w:themeColor="background1"/>
          <w:sz w:val="24"/>
          <w:szCs w:val="24"/>
        </w:rPr>
      </w:pPr>
      <w:r w:rsidRPr="006E5072">
        <w:rPr>
          <w:rFonts w:ascii="Century Gothic" w:hAnsi="Century Gothic"/>
          <w:b/>
          <w:bCs/>
          <w:color w:val="FFFFFF" w:themeColor="background1"/>
          <w:sz w:val="24"/>
          <w:szCs w:val="24"/>
        </w:rPr>
        <w:t>PROBLEMÁTICA</w:t>
      </w:r>
    </w:p>
    <w:p w14:paraId="6D7294AD" w14:textId="36D3FDE3" w:rsidR="0038100F" w:rsidRPr="006E5072" w:rsidRDefault="009477FF" w:rsidP="006E5072">
      <w:pPr>
        <w:pStyle w:val="Prrafodelista"/>
        <w:ind w:left="0"/>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La basura tanto en la cabecera municipal como en las comunidades se ha convertido en un gran problema, no solo en lo que se refiere a su destino final, sino también por falta de cultura para su clasificación, la quema clandestina de la misma y la apatía de las personas por procurar los horarios de las rutas de recolección. La falta de programas de preservación y rescate de los mantos acuíferos, mantiene a los ríos con un alto grado de contaminación, puesto que son usados como vertederos de basura, de aguas negras y de residuos sin control alguno</w:t>
      </w:r>
      <w:r w:rsidR="00D91BF9">
        <w:rPr>
          <w:rFonts w:ascii="Microsoft JhengHei UI Light" w:eastAsia="Microsoft JhengHei UI Light" w:hAnsi="Microsoft JhengHei UI Light" w:cs="Arial"/>
          <w:color w:val="FFFFFF" w:themeColor="background1"/>
          <w:sz w:val="24"/>
          <w:szCs w:val="24"/>
        </w:rPr>
        <w:t xml:space="preserve">. </w:t>
      </w:r>
      <w:r w:rsidR="0038100F" w:rsidRPr="006E5072">
        <w:rPr>
          <w:rFonts w:ascii="Microsoft JhengHei UI Light" w:eastAsia="Microsoft JhengHei UI Light" w:hAnsi="Microsoft JhengHei UI Light" w:cs="Arial"/>
          <w:color w:val="FFFFFF" w:themeColor="background1"/>
          <w:sz w:val="24"/>
          <w:szCs w:val="24"/>
        </w:rPr>
        <w:t xml:space="preserve">Los principales problemas de la recolección de basura son: </w:t>
      </w:r>
    </w:p>
    <w:p w14:paraId="2DCF7D2F" w14:textId="0CDC9AFF" w:rsidR="0038100F" w:rsidRPr="006E5072" w:rsidRDefault="0038100F" w:rsidP="00D91BF9">
      <w:pPr>
        <w:pStyle w:val="Prrafodelista"/>
        <w:numPr>
          <w:ilvl w:val="0"/>
          <w:numId w:val="20"/>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No hay separación de residuos </w:t>
      </w:r>
    </w:p>
    <w:p w14:paraId="4C745E36" w14:textId="4415A15F" w:rsidR="0038100F" w:rsidRPr="006E5072" w:rsidRDefault="0038100F" w:rsidP="00D91BF9">
      <w:pPr>
        <w:pStyle w:val="Prrafodelista"/>
        <w:numPr>
          <w:ilvl w:val="0"/>
          <w:numId w:val="20"/>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La gente arroja bolsas pesadas </w:t>
      </w:r>
    </w:p>
    <w:p w14:paraId="1E5DEB09" w14:textId="6A01E162" w:rsidR="0038100F" w:rsidRPr="006E5072" w:rsidRDefault="0038100F" w:rsidP="00D91BF9">
      <w:pPr>
        <w:pStyle w:val="Prrafodelista"/>
        <w:numPr>
          <w:ilvl w:val="0"/>
          <w:numId w:val="20"/>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Contenedores en mal estado </w:t>
      </w:r>
    </w:p>
    <w:p w14:paraId="091A269F" w14:textId="0C07A0D1" w:rsidR="0038100F" w:rsidRPr="006E5072" w:rsidRDefault="0038100F" w:rsidP="00D91BF9">
      <w:pPr>
        <w:pStyle w:val="Prrafodelista"/>
        <w:numPr>
          <w:ilvl w:val="0"/>
          <w:numId w:val="20"/>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 xml:space="preserve">Ciudadanos irresponsables, agresivos e irrespetuosos </w:t>
      </w:r>
    </w:p>
    <w:p w14:paraId="24011336" w14:textId="78BFEFF1" w:rsidR="0038100F" w:rsidRDefault="0038100F" w:rsidP="00D91BF9">
      <w:pPr>
        <w:pStyle w:val="Prrafodelista"/>
        <w:numPr>
          <w:ilvl w:val="0"/>
          <w:numId w:val="20"/>
        </w:numPr>
        <w:jc w:val="both"/>
        <w:rPr>
          <w:rFonts w:ascii="Microsoft JhengHei UI Light" w:eastAsia="Microsoft JhengHei UI Light" w:hAnsi="Microsoft JhengHei UI Light" w:cs="Arial"/>
          <w:color w:val="FFFFFF" w:themeColor="background1"/>
          <w:sz w:val="24"/>
          <w:szCs w:val="24"/>
        </w:rPr>
      </w:pPr>
      <w:r w:rsidRPr="006E5072">
        <w:rPr>
          <w:rFonts w:ascii="Microsoft JhengHei UI Light" w:eastAsia="Microsoft JhengHei UI Light" w:hAnsi="Microsoft JhengHei UI Light" w:cs="Arial"/>
          <w:color w:val="FFFFFF" w:themeColor="background1"/>
          <w:sz w:val="24"/>
          <w:szCs w:val="24"/>
        </w:rPr>
        <w:t>Falta de equipo de seguridad y trajes adecuados para el personal.</w:t>
      </w:r>
    </w:p>
    <w:p w14:paraId="7664EF8D" w14:textId="77777777" w:rsidR="00D91BF9" w:rsidRPr="00D91BF9" w:rsidRDefault="00D91BF9" w:rsidP="00D91BF9">
      <w:pPr>
        <w:pStyle w:val="Prrafodelista"/>
        <w:jc w:val="both"/>
        <w:rPr>
          <w:rFonts w:ascii="Microsoft JhengHei UI Light" w:eastAsia="Microsoft JhengHei UI Light" w:hAnsi="Microsoft JhengHei UI Light" w:cs="Arial"/>
          <w:color w:val="FFFFFF" w:themeColor="background1"/>
          <w:sz w:val="24"/>
          <w:szCs w:val="24"/>
        </w:rPr>
      </w:pPr>
    </w:p>
    <w:p w14:paraId="6C82D29F" w14:textId="7629B941" w:rsidR="008A0A1E" w:rsidRPr="009513A3" w:rsidRDefault="00D91BF9"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Almacenamiento temporal.</w:t>
      </w:r>
    </w:p>
    <w:p w14:paraId="617DAE48" w14:textId="77777777" w:rsidR="008A0A1E" w:rsidRPr="009513A3" w:rsidRDefault="008A0A1E"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Esta forma ineficiente de almacenamiento constituye uno de los principales problemas para la operación e implementación eficiente del sistema de recolección de residuos, debido a que genera una mala imagen pública al dejar los residuos en costales, botes o bolsas, ya sea en aceras o esquinas, dificultando </w:t>
      </w:r>
      <w:r w:rsidRPr="009513A3">
        <w:rPr>
          <w:rFonts w:ascii="Microsoft JhengHei UI Light" w:eastAsia="Microsoft JhengHei UI Light" w:hAnsi="Microsoft JhengHei UI Light" w:cs="Arial"/>
          <w:color w:val="FFFFFF" w:themeColor="background1"/>
          <w:sz w:val="24"/>
          <w:szCs w:val="24"/>
        </w:rPr>
        <w:lastRenderedPageBreak/>
        <w:t>el manejo por parte del personal de limpia del muni</w:t>
      </w:r>
      <w:r w:rsidRPr="009513A3">
        <w:rPr>
          <w:rFonts w:ascii="Microsoft JhengHei UI Light" w:eastAsia="Microsoft JhengHei UI Light" w:hAnsi="Microsoft JhengHei UI Light" w:cs="Arial"/>
          <w:color w:val="FFFFFF" w:themeColor="background1"/>
          <w:sz w:val="24"/>
          <w:szCs w:val="24"/>
        </w:rPr>
        <w:softHyphen/>
        <w:t>cipio, facilitando su dispersión en caso de no pasar el cambio de recolección por pepena y perros callejeros.</w:t>
      </w:r>
    </w:p>
    <w:p w14:paraId="1271FB38" w14:textId="77777777" w:rsidR="00074F7A" w:rsidRPr="00F30565" w:rsidRDefault="00074F7A" w:rsidP="00621365">
      <w:pPr>
        <w:pStyle w:val="Sinespaciado"/>
        <w:spacing w:line="276" w:lineRule="auto"/>
        <w:jc w:val="both"/>
        <w:rPr>
          <w:rFonts w:ascii="Arial" w:hAnsi="Arial" w:cs="Arial"/>
          <w:color w:val="FFFFFF" w:themeColor="background1"/>
          <w:sz w:val="24"/>
          <w:szCs w:val="24"/>
        </w:rPr>
      </w:pPr>
    </w:p>
    <w:p w14:paraId="5F2C3608" w14:textId="77777777" w:rsidR="00D91BF9" w:rsidRPr="009513A3" w:rsidRDefault="00D91BF9"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Barrido de vías públicas</w:t>
      </w:r>
    </w:p>
    <w:p w14:paraId="6BD05A05" w14:textId="77777777" w:rsidR="009513A3" w:rsidRDefault="008A0A1E"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Es necesario contar con más infraestructura que permita al ciudadano colocar los residuos que se generan en las distintas áreas públicas a fin de evitar la dispersión de los residuos sólidos urbanos, y con ello el impacto al medio ambiente, el riesgo a la salud, y la fauna nociva.</w:t>
      </w:r>
    </w:p>
    <w:p w14:paraId="16813391" w14:textId="77777777" w:rsidR="009513A3" w:rsidRDefault="009513A3" w:rsidP="009513A3">
      <w:pPr>
        <w:jc w:val="both"/>
        <w:rPr>
          <w:rFonts w:ascii="Microsoft JhengHei UI Light" w:eastAsia="Microsoft JhengHei UI Light" w:hAnsi="Microsoft JhengHei UI Light" w:cs="Arial"/>
          <w:color w:val="FFFFFF" w:themeColor="background1"/>
          <w:sz w:val="24"/>
          <w:szCs w:val="24"/>
        </w:rPr>
      </w:pPr>
    </w:p>
    <w:p w14:paraId="0C6D2479" w14:textId="331A6428" w:rsidR="00D91BF9" w:rsidRPr="009513A3" w:rsidRDefault="00D91BF9"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Recolección</w:t>
      </w:r>
      <w:r w:rsidR="008A0A1E" w:rsidRPr="009513A3">
        <w:rPr>
          <w:rFonts w:ascii="Microsoft JhengHei UI Light" w:eastAsia="Microsoft JhengHei UI Light" w:hAnsi="Microsoft JhengHei UI Light" w:cs="Arial"/>
          <w:color w:val="FFFFFF" w:themeColor="background1"/>
          <w:sz w:val="24"/>
          <w:szCs w:val="24"/>
        </w:rPr>
        <w:t>.</w:t>
      </w:r>
    </w:p>
    <w:p w14:paraId="1ABE1237" w14:textId="057C4B9B" w:rsidR="008A0A1E" w:rsidRPr="009513A3" w:rsidRDefault="008A0A1E"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De acuerdo con el diagnostico, solo se tiene una</w:t>
      </w:r>
      <w:r w:rsidR="00074F7A" w:rsidRPr="009513A3">
        <w:rPr>
          <w:rFonts w:ascii="Microsoft JhengHei UI Light" w:eastAsia="Microsoft JhengHei UI Light" w:hAnsi="Microsoft JhengHei UI Light" w:cs="Arial"/>
          <w:color w:val="FFFFFF" w:themeColor="background1"/>
          <w:sz w:val="24"/>
          <w:szCs w:val="24"/>
        </w:rPr>
        <w:t xml:space="preserve"> cobertura de recolección del 70</w:t>
      </w:r>
      <w:r w:rsidRPr="009513A3">
        <w:rPr>
          <w:rFonts w:ascii="Microsoft JhengHei UI Light" w:eastAsia="Microsoft JhengHei UI Light" w:hAnsi="Microsoft JhengHei UI Light" w:cs="Arial"/>
          <w:color w:val="FFFFFF" w:themeColor="background1"/>
          <w:sz w:val="24"/>
          <w:szCs w:val="24"/>
        </w:rPr>
        <w:t xml:space="preserve">% de la población por </w:t>
      </w:r>
      <w:r w:rsidR="00074F7A" w:rsidRPr="009513A3">
        <w:rPr>
          <w:rFonts w:ascii="Microsoft JhengHei UI Light" w:eastAsia="Microsoft JhengHei UI Light" w:hAnsi="Microsoft JhengHei UI Light" w:cs="Arial"/>
          <w:color w:val="FFFFFF" w:themeColor="background1"/>
          <w:sz w:val="24"/>
          <w:szCs w:val="24"/>
        </w:rPr>
        <w:t>lo que es necesario cubrir el 30</w:t>
      </w:r>
      <w:r w:rsidRPr="009513A3">
        <w:rPr>
          <w:rFonts w:ascii="Microsoft JhengHei UI Light" w:eastAsia="Microsoft JhengHei UI Light" w:hAnsi="Microsoft JhengHei UI Light" w:cs="Arial"/>
          <w:color w:val="FFFFFF" w:themeColor="background1"/>
          <w:sz w:val="24"/>
          <w:szCs w:val="24"/>
        </w:rPr>
        <w:t>% restante para así poder atender al 100% de la pob</w:t>
      </w:r>
      <w:r w:rsidR="00074F7A" w:rsidRPr="009513A3">
        <w:rPr>
          <w:rFonts w:ascii="Microsoft JhengHei UI Light" w:eastAsia="Microsoft JhengHei UI Light" w:hAnsi="Microsoft JhengHei UI Light" w:cs="Arial"/>
          <w:color w:val="FFFFFF" w:themeColor="background1"/>
          <w:sz w:val="24"/>
          <w:szCs w:val="24"/>
        </w:rPr>
        <w:t>lación del municipio de Gómez Farías</w:t>
      </w:r>
      <w:r w:rsidRPr="009513A3">
        <w:rPr>
          <w:rFonts w:ascii="Microsoft JhengHei UI Light" w:eastAsia="Microsoft JhengHei UI Light" w:hAnsi="Microsoft JhengHei UI Light" w:cs="Arial"/>
          <w:color w:val="FFFFFF" w:themeColor="background1"/>
          <w:sz w:val="24"/>
          <w:szCs w:val="24"/>
        </w:rPr>
        <w:t>, la falta de modernización del parque vehicular hace que el sistema de recolección sea poco eficiente y con ello que se tenga un déficit de cobertura y falta de servicio de recolección que permita prestar un servicio público de calidad.</w:t>
      </w:r>
    </w:p>
    <w:p w14:paraId="568944E9" w14:textId="77777777" w:rsidR="009513A3" w:rsidRDefault="009513A3" w:rsidP="009513A3">
      <w:pPr>
        <w:jc w:val="both"/>
        <w:rPr>
          <w:rFonts w:ascii="Microsoft JhengHei UI Light" w:eastAsia="Microsoft JhengHei UI Light" w:hAnsi="Microsoft JhengHei UI Light" w:cs="Arial"/>
          <w:color w:val="FFFFFF" w:themeColor="background1"/>
          <w:sz w:val="24"/>
          <w:szCs w:val="24"/>
        </w:rPr>
      </w:pPr>
    </w:p>
    <w:p w14:paraId="4F1CDCA1" w14:textId="6D4A4D6D" w:rsidR="008A0A1E" w:rsidRPr="009513A3" w:rsidRDefault="00D91BF9"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Disposición final</w:t>
      </w:r>
    </w:p>
    <w:p w14:paraId="2148FC22" w14:textId="63967D08" w:rsidR="008A0A1E" w:rsidRPr="009513A3" w:rsidRDefault="008A0A1E"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Es necesario atender y</w:t>
      </w:r>
      <w:r w:rsidR="00074F7A" w:rsidRPr="009513A3">
        <w:rPr>
          <w:rFonts w:ascii="Microsoft JhengHei UI Light" w:eastAsia="Microsoft JhengHei UI Light" w:hAnsi="Microsoft JhengHei UI Light" w:cs="Arial"/>
          <w:color w:val="FFFFFF" w:themeColor="background1"/>
          <w:sz w:val="24"/>
          <w:szCs w:val="24"/>
        </w:rPr>
        <w:t xml:space="preserve"> sanear adecuadamente el</w:t>
      </w:r>
      <w:r w:rsidRPr="009513A3">
        <w:rPr>
          <w:rFonts w:ascii="Microsoft JhengHei UI Light" w:eastAsia="Microsoft JhengHei UI Light" w:hAnsi="Microsoft JhengHei UI Light" w:cs="Arial"/>
          <w:color w:val="FFFFFF" w:themeColor="background1"/>
          <w:sz w:val="24"/>
          <w:szCs w:val="24"/>
        </w:rPr>
        <w:t xml:space="preserve"> vertedero municipal, a fin de evitar los impactos al medio ambiente y reducir el riesgo de salud a la población de este municipio.</w:t>
      </w:r>
    </w:p>
    <w:p w14:paraId="23B278B0" w14:textId="3A1B7A07" w:rsidR="003658FE" w:rsidRPr="00F30565" w:rsidRDefault="003658FE" w:rsidP="00621365">
      <w:pPr>
        <w:spacing w:line="276" w:lineRule="auto"/>
        <w:rPr>
          <w:b/>
          <w:bCs/>
          <w:color w:val="FFFFFF" w:themeColor="background1"/>
        </w:rPr>
      </w:pPr>
    </w:p>
    <w:p w14:paraId="04C0F7E5" w14:textId="77777777" w:rsidR="009513A3" w:rsidRDefault="009513A3"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Ámbito institucional, normativo municipal y financiamiento.</w:t>
      </w:r>
    </w:p>
    <w:p w14:paraId="15EC2098" w14:textId="0F27CBC5" w:rsidR="000F1E72" w:rsidRPr="009513A3" w:rsidRDefault="000F1E72"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Al no contar con la aplicación de marco regulatorio en materia de residuos sólidos urbanos, se siguen dejando residuos sobre la vía pública, se generan pequeños tiraderos y existe poca participación ciudadana.</w:t>
      </w:r>
    </w:p>
    <w:p w14:paraId="1EAB3166" w14:textId="60C22B4E" w:rsidR="000F1E72" w:rsidRPr="009513A3" w:rsidRDefault="000F1E72" w:rsidP="009513A3">
      <w:p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lastRenderedPageBreak/>
        <w:t>Se carece de recursos municipales para cubrir al 100% del Servicio, de Limpia, Recolección, Transporte y disposición Final de Residuos Sólidos Ur</w:t>
      </w:r>
      <w:r w:rsidR="009D5588" w:rsidRPr="009513A3">
        <w:rPr>
          <w:rFonts w:ascii="Microsoft JhengHei UI Light" w:eastAsia="Microsoft JhengHei UI Light" w:hAnsi="Microsoft JhengHei UI Light" w:cs="Arial"/>
          <w:color w:val="FFFFFF" w:themeColor="background1"/>
          <w:sz w:val="24"/>
          <w:szCs w:val="24"/>
        </w:rPr>
        <w:t>banos del municipio de Gómez Farías.</w:t>
      </w:r>
    </w:p>
    <w:p w14:paraId="2892E927" w14:textId="77777777" w:rsidR="000F1E72" w:rsidRPr="00F30565" w:rsidRDefault="000F1E72" w:rsidP="00621365">
      <w:pPr>
        <w:pStyle w:val="Sinespaciado"/>
        <w:spacing w:line="276" w:lineRule="auto"/>
        <w:jc w:val="both"/>
        <w:rPr>
          <w:rFonts w:ascii="Arial" w:hAnsi="Arial" w:cs="Arial"/>
          <w:color w:val="FFFFFF" w:themeColor="background1"/>
          <w:sz w:val="24"/>
          <w:szCs w:val="24"/>
        </w:rPr>
      </w:pPr>
    </w:p>
    <w:p w14:paraId="2F4B3BF8" w14:textId="77777777" w:rsidR="009513A3" w:rsidRDefault="009513A3" w:rsidP="00621365">
      <w:pPr>
        <w:spacing w:line="276" w:lineRule="auto"/>
        <w:jc w:val="center"/>
        <w:rPr>
          <w:rFonts w:ascii="Arial" w:hAnsi="Arial" w:cs="Arial"/>
          <w:b/>
          <w:color w:val="FFFFFF" w:themeColor="background1"/>
          <w:sz w:val="24"/>
          <w:szCs w:val="24"/>
        </w:rPr>
      </w:pPr>
    </w:p>
    <w:p w14:paraId="4A2D979D" w14:textId="75A3FDC4" w:rsidR="009477FF" w:rsidRPr="009513A3" w:rsidRDefault="000F1E72" w:rsidP="009513A3">
      <w:pPr>
        <w:spacing w:after="200" w:line="276" w:lineRule="auto"/>
        <w:rPr>
          <w:rFonts w:ascii="Microsoft JhengHei UI Light" w:eastAsia="Microsoft JhengHei UI Light" w:hAnsi="Microsoft JhengHei UI Light" w:cs="Arial"/>
          <w:b/>
          <w:color w:val="FFFFFF" w:themeColor="background1"/>
          <w:sz w:val="24"/>
          <w:szCs w:val="24"/>
        </w:rPr>
      </w:pPr>
      <w:r w:rsidRPr="009513A3">
        <w:rPr>
          <w:rFonts w:ascii="Microsoft JhengHei UI Light" w:eastAsia="Microsoft JhengHei UI Light" w:hAnsi="Microsoft JhengHei UI Light" w:cs="Arial"/>
          <w:b/>
          <w:color w:val="FFFFFF" w:themeColor="background1"/>
          <w:sz w:val="24"/>
          <w:szCs w:val="24"/>
        </w:rPr>
        <w:t>OBJETIVO</w:t>
      </w:r>
    </w:p>
    <w:p w14:paraId="5C68BE83" w14:textId="6E9E4E45" w:rsidR="000F1E72" w:rsidRPr="009513A3" w:rsidRDefault="000F1E72" w:rsidP="009513A3">
      <w:pPr>
        <w:pStyle w:val="Prrafodelista"/>
        <w:numPr>
          <w:ilvl w:val="0"/>
          <w:numId w:val="21"/>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Generar servicios públicos de calidad en el manejo integral de residuos sólidos con el menor impacto al medio ambiente. </w:t>
      </w:r>
    </w:p>
    <w:p w14:paraId="67F2C426" w14:textId="77777777" w:rsidR="009513A3" w:rsidRPr="009513A3" w:rsidRDefault="009513A3" w:rsidP="009513A3">
      <w:pPr>
        <w:spacing w:after="200" w:line="276" w:lineRule="auto"/>
        <w:rPr>
          <w:rFonts w:ascii="Microsoft JhengHei UI Light" w:eastAsia="Microsoft JhengHei UI Light" w:hAnsi="Microsoft JhengHei UI Light" w:cs="Arial"/>
          <w:b/>
          <w:color w:val="FFFFFF" w:themeColor="background1"/>
          <w:sz w:val="24"/>
          <w:szCs w:val="24"/>
        </w:rPr>
      </w:pPr>
    </w:p>
    <w:p w14:paraId="3961A0D3" w14:textId="14426D18" w:rsidR="000F1E72" w:rsidRPr="009513A3" w:rsidRDefault="000F1E72" w:rsidP="009513A3">
      <w:pPr>
        <w:spacing w:after="200" w:line="276" w:lineRule="auto"/>
        <w:rPr>
          <w:rFonts w:ascii="Microsoft JhengHei UI Light" w:eastAsia="Microsoft JhengHei UI Light" w:hAnsi="Microsoft JhengHei UI Light" w:cs="Arial"/>
          <w:b/>
          <w:color w:val="FFFFFF" w:themeColor="background1"/>
          <w:sz w:val="24"/>
          <w:szCs w:val="24"/>
        </w:rPr>
      </w:pPr>
      <w:r w:rsidRPr="009513A3">
        <w:rPr>
          <w:rFonts w:ascii="Microsoft JhengHei UI Light" w:eastAsia="Microsoft JhengHei UI Light" w:hAnsi="Microsoft JhengHei UI Light" w:cs="Arial"/>
          <w:b/>
          <w:color w:val="FFFFFF" w:themeColor="background1"/>
          <w:sz w:val="24"/>
          <w:szCs w:val="24"/>
        </w:rPr>
        <w:t>ESTRATEGIA</w:t>
      </w:r>
      <w:r w:rsidR="009513A3">
        <w:rPr>
          <w:rFonts w:ascii="Microsoft JhengHei UI Light" w:eastAsia="Microsoft JhengHei UI Light" w:hAnsi="Microsoft JhengHei UI Light" w:cs="Arial"/>
          <w:b/>
          <w:color w:val="FFFFFF" w:themeColor="background1"/>
          <w:sz w:val="24"/>
          <w:szCs w:val="24"/>
        </w:rPr>
        <w:t>S</w:t>
      </w:r>
      <w:r w:rsidRPr="009513A3">
        <w:rPr>
          <w:rFonts w:ascii="Microsoft JhengHei UI Light" w:eastAsia="Microsoft JhengHei UI Light" w:hAnsi="Microsoft JhengHei UI Light" w:cs="Arial"/>
          <w:b/>
          <w:color w:val="FFFFFF" w:themeColor="background1"/>
          <w:sz w:val="24"/>
          <w:szCs w:val="24"/>
        </w:rPr>
        <w:t xml:space="preserve"> Y LINEAS DE ACCIÓN</w:t>
      </w:r>
    </w:p>
    <w:p w14:paraId="3BF1AA12" w14:textId="20907977" w:rsidR="009513A3" w:rsidRPr="009513A3" w:rsidRDefault="000F1E72" w:rsidP="009513A3">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Implementar una planeación integral en la recolección, confinamiento y separación de residuos sólido</w:t>
      </w:r>
      <w:r w:rsidR="009477FF" w:rsidRPr="009513A3">
        <w:rPr>
          <w:rFonts w:ascii="Microsoft JhengHei UI Light" w:eastAsia="Microsoft JhengHei UI Light" w:hAnsi="Microsoft JhengHei UI Light" w:cs="Arial"/>
          <w:color w:val="FFFFFF" w:themeColor="background1"/>
          <w:sz w:val="24"/>
          <w:szCs w:val="24"/>
        </w:rPr>
        <w:t xml:space="preserve">s con respeto al medio ambiente hacerles saber a la población de los horarios de la recolección para que saquen su basura en tiempo y forma. </w:t>
      </w:r>
    </w:p>
    <w:p w14:paraId="5E288FF0" w14:textId="12DF1C03" w:rsidR="007E6E2A" w:rsidRPr="009513A3" w:rsidRDefault="000F1E72" w:rsidP="009513A3">
      <w:pPr>
        <w:pStyle w:val="Prrafodelista"/>
        <w:numPr>
          <w:ilvl w:val="0"/>
          <w:numId w:val="24"/>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Aprovechar la infraestructura de equipamiento municipal, así como los recursos humanos para la activación de procesos de innovación en el servicio de recolección de residuos sólidos, fortaleciendo estrategias de tiempos y movimientos para mantener una imagen urbana de limpieza al interior de l</w:t>
      </w:r>
      <w:r w:rsidR="009D5588" w:rsidRPr="009513A3">
        <w:rPr>
          <w:rFonts w:ascii="Microsoft JhengHei UI Light" w:eastAsia="Microsoft JhengHei UI Light" w:hAnsi="Microsoft JhengHei UI Light" w:cs="Arial"/>
          <w:color w:val="FFFFFF" w:themeColor="background1"/>
          <w:sz w:val="24"/>
          <w:szCs w:val="24"/>
        </w:rPr>
        <w:t>a Cabecera Municipal de Gómez Farías</w:t>
      </w:r>
      <w:r w:rsidRPr="009513A3">
        <w:rPr>
          <w:rFonts w:ascii="Microsoft JhengHei UI Light" w:eastAsia="Microsoft JhengHei UI Light" w:hAnsi="Microsoft JhengHei UI Light" w:cs="Arial"/>
          <w:color w:val="FFFFFF" w:themeColor="background1"/>
          <w:sz w:val="24"/>
          <w:szCs w:val="24"/>
        </w:rPr>
        <w:t xml:space="preserve"> su delegación, agencia y localidades. </w:t>
      </w:r>
    </w:p>
    <w:p w14:paraId="5DC3F7B5" w14:textId="77777777" w:rsidR="000F1E72" w:rsidRPr="009513A3" w:rsidRDefault="000F1E72" w:rsidP="009513A3">
      <w:pPr>
        <w:pStyle w:val="Prrafodelista"/>
        <w:numPr>
          <w:ilvl w:val="0"/>
          <w:numId w:val="24"/>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Vinculación de las áreas de Aseo público, y el área de participación ciudadana y ecología para impulsar una cultura de limpieza, reciclaje y respeto al medio ambiente. </w:t>
      </w:r>
    </w:p>
    <w:p w14:paraId="3B3CCF00" w14:textId="2F3B2270" w:rsidR="009477FF" w:rsidRDefault="009D5588" w:rsidP="009513A3">
      <w:pPr>
        <w:pStyle w:val="Prrafodelista"/>
        <w:numPr>
          <w:ilvl w:val="0"/>
          <w:numId w:val="24"/>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Inversión en infraestructura al interior de las instalaciones del relleno sanitario. </w:t>
      </w:r>
    </w:p>
    <w:p w14:paraId="0AA50140" w14:textId="77777777" w:rsidR="009513A3" w:rsidRPr="009513A3" w:rsidRDefault="009513A3" w:rsidP="009513A3">
      <w:pPr>
        <w:pStyle w:val="Prrafodelista"/>
        <w:ind w:left="1080"/>
        <w:jc w:val="both"/>
        <w:rPr>
          <w:rFonts w:ascii="Microsoft JhengHei UI Light" w:eastAsia="Microsoft JhengHei UI Light" w:hAnsi="Microsoft JhengHei UI Light" w:cs="Arial"/>
          <w:color w:val="FFFFFF" w:themeColor="background1"/>
          <w:sz w:val="24"/>
          <w:szCs w:val="24"/>
        </w:rPr>
      </w:pPr>
    </w:p>
    <w:p w14:paraId="354ABB80" w14:textId="4E9E6FFD" w:rsidR="009D5588" w:rsidRPr="009513A3" w:rsidRDefault="009D5588" w:rsidP="009513A3">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lastRenderedPageBreak/>
        <w:t>Infraestructura para el manejo inte</w:t>
      </w:r>
      <w:r w:rsidRPr="009513A3">
        <w:rPr>
          <w:rFonts w:ascii="Microsoft JhengHei UI Light" w:eastAsia="Microsoft JhengHei UI Light" w:hAnsi="Microsoft JhengHei UI Light" w:cs="Arial"/>
          <w:color w:val="FFFFFF" w:themeColor="background1"/>
          <w:sz w:val="24"/>
          <w:szCs w:val="24"/>
        </w:rPr>
        <w:softHyphen/>
        <w:t>gral de residuos sólidos urbanos a nivel intermunicipal.</w:t>
      </w:r>
    </w:p>
    <w:p w14:paraId="0F07E8F5" w14:textId="77777777" w:rsidR="009D5588" w:rsidRPr="009513A3"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Dotar de recipientes estandarizados a la ciudadanía para promover el buen manejo y separación de los residuos sólidos urbanos. </w:t>
      </w:r>
    </w:p>
    <w:p w14:paraId="3D80AF1C" w14:textId="77777777" w:rsidR="009D5588" w:rsidRPr="009513A3"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Dotar a las áreas y espacios públicos con recipientes adecuados para la captación de los residuos sólidos urbanos, que se generan en dichos lugares. </w:t>
      </w:r>
    </w:p>
    <w:p w14:paraId="6017B6E0" w14:textId="585B57CE" w:rsidR="009D5588"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Construir centros de acopio para fomentar y estimular la separación, reutilización y reciclaje de los residuos sólidos urbanos. </w:t>
      </w:r>
    </w:p>
    <w:p w14:paraId="43445134" w14:textId="77777777" w:rsidR="009513A3" w:rsidRPr="009513A3" w:rsidRDefault="009513A3" w:rsidP="009513A3">
      <w:pPr>
        <w:pStyle w:val="Prrafodelista"/>
        <w:ind w:left="1800"/>
        <w:jc w:val="both"/>
        <w:rPr>
          <w:rFonts w:ascii="Microsoft JhengHei UI Light" w:eastAsia="Microsoft JhengHei UI Light" w:hAnsi="Microsoft JhengHei UI Light" w:cs="Arial"/>
          <w:color w:val="FFFFFF" w:themeColor="background1"/>
          <w:sz w:val="24"/>
          <w:szCs w:val="24"/>
        </w:rPr>
      </w:pPr>
    </w:p>
    <w:p w14:paraId="08CFA684" w14:textId="61388610" w:rsidR="009D5588" w:rsidRPr="009513A3" w:rsidRDefault="009D5588" w:rsidP="009513A3">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Fortalecimiento del Marco Normativo</w:t>
      </w:r>
    </w:p>
    <w:p w14:paraId="2133C217" w14:textId="0C0555DA" w:rsidR="009D5588" w:rsidRPr="009513A3"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Revisar y Actualizar el reglamento de aseo público y el Reglamento para la Prevención y Gestión Integral de Residuos Sólidos U</w:t>
      </w:r>
      <w:r w:rsidR="00664C8C" w:rsidRPr="009513A3">
        <w:rPr>
          <w:rFonts w:ascii="Microsoft JhengHei UI Light" w:eastAsia="Microsoft JhengHei UI Light" w:hAnsi="Microsoft JhengHei UI Light" w:cs="Arial"/>
          <w:color w:val="FFFFFF" w:themeColor="background1"/>
          <w:sz w:val="24"/>
          <w:szCs w:val="24"/>
        </w:rPr>
        <w:t>rbanos del Municipio de Gómez Farías</w:t>
      </w:r>
      <w:r w:rsidRPr="009513A3">
        <w:rPr>
          <w:rFonts w:ascii="Microsoft JhengHei UI Light" w:eastAsia="Microsoft JhengHei UI Light" w:hAnsi="Microsoft JhengHei UI Light" w:cs="Arial"/>
          <w:color w:val="FFFFFF" w:themeColor="background1"/>
          <w:sz w:val="24"/>
          <w:szCs w:val="24"/>
        </w:rPr>
        <w:t xml:space="preserve">. </w:t>
      </w:r>
    </w:p>
    <w:p w14:paraId="59A99F4E" w14:textId="77777777" w:rsidR="009D5588" w:rsidRPr="009513A3"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Crear una partida presupuestal específicamente para todo el Servicio de Limpia, Recolección, Transporte y Disposición Final de Residuos. </w:t>
      </w:r>
    </w:p>
    <w:p w14:paraId="49F6270E" w14:textId="1262E94F" w:rsidR="00AC09CE" w:rsidRPr="009513A3"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Establecer un tarifario del costo por el Servicio de Limpia, Recolección, Transporte y Disposición Final de Residuos, para el ciudadano. </w:t>
      </w:r>
    </w:p>
    <w:p w14:paraId="0E3AD788" w14:textId="77777777" w:rsidR="00AC09CE" w:rsidRPr="00F30565" w:rsidRDefault="00AC09CE" w:rsidP="00621365">
      <w:pPr>
        <w:pStyle w:val="Sinespaciado"/>
        <w:spacing w:line="276" w:lineRule="auto"/>
        <w:rPr>
          <w:rFonts w:ascii="Arial" w:hAnsi="Arial" w:cs="Arial"/>
          <w:color w:val="FFFFFF" w:themeColor="background1"/>
          <w:sz w:val="24"/>
          <w:szCs w:val="24"/>
        </w:rPr>
      </w:pPr>
    </w:p>
    <w:p w14:paraId="3CD49157" w14:textId="03452220" w:rsidR="009D5588" w:rsidRPr="009513A3" w:rsidRDefault="009D5588" w:rsidP="009513A3">
      <w:pPr>
        <w:pStyle w:val="Prrafodelista"/>
        <w:numPr>
          <w:ilvl w:val="0"/>
          <w:numId w:val="22"/>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Capacitación, difusión, y educación ambiental </w:t>
      </w:r>
    </w:p>
    <w:p w14:paraId="41D89B02" w14:textId="77777777" w:rsidR="009D5588" w:rsidRPr="00F30565" w:rsidRDefault="009D5588" w:rsidP="00621365">
      <w:pPr>
        <w:pStyle w:val="Sinespaciado"/>
        <w:spacing w:line="276" w:lineRule="auto"/>
        <w:rPr>
          <w:rFonts w:ascii="Arial" w:hAnsi="Arial" w:cs="Arial"/>
          <w:color w:val="FFFFFF" w:themeColor="background1"/>
          <w:sz w:val="24"/>
          <w:szCs w:val="24"/>
        </w:rPr>
      </w:pPr>
    </w:p>
    <w:p w14:paraId="2DBF84DA" w14:textId="77777777" w:rsidR="009D5588" w:rsidRPr="009513A3"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Establecer talleres para promover una cultura cívica y responsable con el manejo integral de los residuos sólidos urbanos, para la ciudadanía. </w:t>
      </w:r>
    </w:p>
    <w:p w14:paraId="275872F8" w14:textId="77777777" w:rsidR="009D5588" w:rsidRPr="009513A3"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lastRenderedPageBreak/>
        <w:t xml:space="preserve">Difundir las buenas prácticas en el manejo integral y responsable de residuos sólidos urbanos. </w:t>
      </w:r>
    </w:p>
    <w:p w14:paraId="073F4A6C" w14:textId="0D84A806" w:rsidR="009D5588" w:rsidRDefault="009D5588" w:rsidP="009513A3">
      <w:pPr>
        <w:pStyle w:val="Prrafodelista"/>
        <w:numPr>
          <w:ilvl w:val="0"/>
          <w:numId w:val="23"/>
        </w:numPr>
        <w:jc w:val="both"/>
        <w:rPr>
          <w:rFonts w:ascii="Microsoft JhengHei UI Light" w:eastAsia="Microsoft JhengHei UI Light" w:hAnsi="Microsoft JhengHei UI Light" w:cs="Arial"/>
          <w:color w:val="FFFFFF" w:themeColor="background1"/>
          <w:sz w:val="24"/>
          <w:szCs w:val="24"/>
        </w:rPr>
      </w:pPr>
      <w:r w:rsidRPr="009513A3">
        <w:rPr>
          <w:rFonts w:ascii="Microsoft JhengHei UI Light" w:eastAsia="Microsoft JhengHei UI Light" w:hAnsi="Microsoft JhengHei UI Light" w:cs="Arial"/>
          <w:color w:val="FFFFFF" w:themeColor="background1"/>
          <w:sz w:val="24"/>
          <w:szCs w:val="24"/>
        </w:rPr>
        <w:t xml:space="preserve">Capacitar al personal del Ayuntamiento en el manejo integral de residuos sólidos urbanos. </w:t>
      </w:r>
    </w:p>
    <w:p w14:paraId="352EB746" w14:textId="103DB61D" w:rsidR="003950C1" w:rsidRDefault="003950C1" w:rsidP="003950C1">
      <w:pPr>
        <w:jc w:val="both"/>
        <w:rPr>
          <w:rFonts w:ascii="Microsoft JhengHei UI Light" w:eastAsia="Microsoft JhengHei UI Light" w:hAnsi="Microsoft JhengHei UI Light" w:cs="Arial"/>
          <w:color w:val="FFFFFF" w:themeColor="background1"/>
          <w:sz w:val="24"/>
          <w:szCs w:val="24"/>
        </w:rPr>
      </w:pPr>
    </w:p>
    <w:tbl>
      <w:tblPr>
        <w:tblStyle w:val="Tablaconcuadrcula"/>
        <w:tblW w:w="9061"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127"/>
        <w:gridCol w:w="1275"/>
        <w:gridCol w:w="2127"/>
        <w:gridCol w:w="992"/>
        <w:gridCol w:w="1056"/>
        <w:gridCol w:w="1484"/>
      </w:tblGrid>
      <w:tr w:rsidR="003950C1" w:rsidRPr="001916BB" w14:paraId="59C092C9" w14:textId="77777777" w:rsidTr="003950C1">
        <w:tc>
          <w:tcPr>
            <w:tcW w:w="9061" w:type="dxa"/>
            <w:gridSpan w:val="6"/>
            <w:shd w:val="clear" w:color="auto" w:fill="auto"/>
            <w:vAlign w:val="center"/>
          </w:tcPr>
          <w:p w14:paraId="0486F6B6" w14:textId="77777777" w:rsidR="003950C1" w:rsidRDefault="003950C1" w:rsidP="00FC07F3">
            <w:pPr>
              <w:jc w:val="center"/>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INDICADORES Y METAS</w:t>
            </w:r>
          </w:p>
          <w:p w14:paraId="14AA064E" w14:textId="155BF9B3" w:rsidR="003950C1" w:rsidRPr="001916BB" w:rsidRDefault="003950C1" w:rsidP="00FC07F3">
            <w:pPr>
              <w:jc w:val="center"/>
              <w:rPr>
                <w:rFonts w:ascii="Century Gothic" w:hAnsi="Century Gothic" w:cs="Arial"/>
                <w:b/>
                <w:color w:val="FFFFFF" w:themeColor="background1"/>
                <w:sz w:val="24"/>
                <w:szCs w:val="24"/>
              </w:rPr>
            </w:pPr>
          </w:p>
        </w:tc>
      </w:tr>
      <w:tr w:rsidR="003950C1" w:rsidRPr="001916BB" w14:paraId="2ED36BBF" w14:textId="77777777" w:rsidTr="003950C1">
        <w:tc>
          <w:tcPr>
            <w:tcW w:w="2127" w:type="dxa"/>
            <w:shd w:val="clear" w:color="auto" w:fill="808000"/>
            <w:vAlign w:val="center"/>
          </w:tcPr>
          <w:p w14:paraId="4BCC088D" w14:textId="77777777" w:rsidR="003950C1" w:rsidRPr="001916BB" w:rsidRDefault="003950C1"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Nombre del indicador</w:t>
            </w:r>
          </w:p>
        </w:tc>
        <w:tc>
          <w:tcPr>
            <w:tcW w:w="1275" w:type="dxa"/>
            <w:shd w:val="clear" w:color="auto" w:fill="808000"/>
            <w:vAlign w:val="center"/>
          </w:tcPr>
          <w:p w14:paraId="6D70F9C3" w14:textId="77777777" w:rsidR="003950C1" w:rsidRPr="001916BB" w:rsidRDefault="003950C1"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Unidad de medida</w:t>
            </w:r>
          </w:p>
        </w:tc>
        <w:tc>
          <w:tcPr>
            <w:tcW w:w="2127" w:type="dxa"/>
            <w:shd w:val="clear" w:color="auto" w:fill="808000"/>
            <w:vAlign w:val="center"/>
          </w:tcPr>
          <w:p w14:paraId="222AA74D" w14:textId="77777777" w:rsidR="003950C1" w:rsidRPr="001916BB" w:rsidRDefault="003950C1"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Fuente</w:t>
            </w:r>
          </w:p>
        </w:tc>
        <w:tc>
          <w:tcPr>
            <w:tcW w:w="992" w:type="dxa"/>
            <w:shd w:val="clear" w:color="auto" w:fill="808000"/>
            <w:vAlign w:val="center"/>
          </w:tcPr>
          <w:p w14:paraId="5960F962" w14:textId="77777777" w:rsidR="003950C1" w:rsidRPr="001916BB" w:rsidRDefault="003950C1"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 xml:space="preserve">Línea base </w:t>
            </w:r>
            <w:r w:rsidRPr="001916BB">
              <w:rPr>
                <w:rFonts w:ascii="Century Gothic" w:hAnsi="Century Gothic" w:cs="Arial"/>
                <w:b/>
                <w:color w:val="FFFFFF" w:themeColor="background1"/>
              </w:rPr>
              <w:br/>
            </w:r>
            <w:r w:rsidRPr="001916BB">
              <w:rPr>
                <w:rFonts w:ascii="Century Gothic" w:hAnsi="Century Gothic" w:cs="Arial"/>
                <w:b/>
                <w:color w:val="FFFFFF" w:themeColor="background1"/>
                <w:sz w:val="14"/>
                <w:szCs w:val="14"/>
              </w:rPr>
              <w:t>2018-2021</w:t>
            </w:r>
          </w:p>
        </w:tc>
        <w:tc>
          <w:tcPr>
            <w:tcW w:w="1056" w:type="dxa"/>
            <w:shd w:val="clear" w:color="auto" w:fill="808000"/>
            <w:vAlign w:val="center"/>
          </w:tcPr>
          <w:p w14:paraId="784BF838" w14:textId="77777777" w:rsidR="003950C1" w:rsidRPr="001916BB" w:rsidRDefault="003950C1"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Meta</w:t>
            </w:r>
            <w:r w:rsidRPr="001916BB">
              <w:rPr>
                <w:rFonts w:ascii="Century Gothic" w:hAnsi="Century Gothic" w:cs="Arial"/>
                <w:b/>
                <w:color w:val="FFFFFF" w:themeColor="background1"/>
              </w:rPr>
              <w:br/>
            </w:r>
            <w:r w:rsidRPr="001916BB">
              <w:rPr>
                <w:rFonts w:ascii="Century Gothic" w:hAnsi="Century Gothic" w:cs="Arial"/>
                <w:b/>
                <w:color w:val="FFFFFF" w:themeColor="background1"/>
                <w:sz w:val="14"/>
                <w:szCs w:val="14"/>
              </w:rPr>
              <w:t>2021-2024</w:t>
            </w:r>
          </w:p>
        </w:tc>
        <w:tc>
          <w:tcPr>
            <w:tcW w:w="1484" w:type="dxa"/>
            <w:shd w:val="clear" w:color="auto" w:fill="808000"/>
            <w:vAlign w:val="center"/>
          </w:tcPr>
          <w:p w14:paraId="157E7176" w14:textId="77777777" w:rsidR="003950C1" w:rsidRPr="001916BB" w:rsidRDefault="003950C1"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Tendencia</w:t>
            </w:r>
          </w:p>
        </w:tc>
      </w:tr>
      <w:tr w:rsidR="003950C1" w:rsidRPr="001916BB" w14:paraId="2854E2B0" w14:textId="77777777" w:rsidTr="003950C1">
        <w:trPr>
          <w:trHeight w:val="813"/>
        </w:trPr>
        <w:tc>
          <w:tcPr>
            <w:tcW w:w="2127" w:type="dxa"/>
            <w:shd w:val="clear" w:color="auto" w:fill="AEAAAA" w:themeFill="background2" w:themeFillShade="BF"/>
          </w:tcPr>
          <w:p w14:paraId="7FD95AD8" w14:textId="675CCDFE" w:rsidR="003950C1" w:rsidRPr="003950C1" w:rsidRDefault="003950C1" w:rsidP="003950C1">
            <w:pPr>
              <w:jc w:val="center"/>
              <w:rPr>
                <w:rFonts w:asciiTheme="majorHAnsi" w:hAnsiTheme="majorHAnsi" w:cstheme="majorHAnsi"/>
                <w:sz w:val="24"/>
                <w:szCs w:val="24"/>
              </w:rPr>
            </w:pPr>
            <w:r w:rsidRPr="003950C1">
              <w:rPr>
                <w:rFonts w:ascii="Arial" w:hAnsi="Arial" w:cs="Arial"/>
              </w:rPr>
              <w:t xml:space="preserve">Cobertura, limpia y recolección de residuos sólidos. </w:t>
            </w:r>
          </w:p>
        </w:tc>
        <w:tc>
          <w:tcPr>
            <w:tcW w:w="1275" w:type="dxa"/>
            <w:shd w:val="clear" w:color="auto" w:fill="AEAAAA" w:themeFill="background2" w:themeFillShade="BF"/>
            <w:vAlign w:val="center"/>
          </w:tcPr>
          <w:p w14:paraId="507F1637" w14:textId="258CD390" w:rsidR="003950C1" w:rsidRPr="003950C1" w:rsidRDefault="003950C1" w:rsidP="003950C1">
            <w:pPr>
              <w:jc w:val="center"/>
              <w:rPr>
                <w:rFonts w:asciiTheme="majorHAnsi" w:hAnsiTheme="majorHAnsi" w:cstheme="majorHAnsi"/>
                <w:sz w:val="24"/>
                <w:szCs w:val="24"/>
              </w:rPr>
            </w:pPr>
            <w:r w:rsidRPr="003950C1">
              <w:rPr>
                <w:rFonts w:ascii="Arial" w:hAnsi="Arial" w:cs="Arial"/>
              </w:rPr>
              <w:t>Toneladas</w:t>
            </w:r>
          </w:p>
        </w:tc>
        <w:tc>
          <w:tcPr>
            <w:tcW w:w="2127" w:type="dxa"/>
            <w:shd w:val="clear" w:color="auto" w:fill="AEAAAA" w:themeFill="background2" w:themeFillShade="BF"/>
          </w:tcPr>
          <w:p w14:paraId="36841EA9" w14:textId="73134CE8" w:rsidR="003950C1" w:rsidRPr="003950C1" w:rsidRDefault="003950C1" w:rsidP="003950C1">
            <w:pPr>
              <w:jc w:val="center"/>
              <w:rPr>
                <w:rFonts w:asciiTheme="majorHAnsi" w:hAnsiTheme="majorHAnsi" w:cstheme="majorHAnsi"/>
                <w:sz w:val="24"/>
                <w:szCs w:val="24"/>
              </w:rPr>
            </w:pPr>
            <w:r w:rsidRPr="003950C1">
              <w:rPr>
                <w:rFonts w:ascii="Arial" w:hAnsi="Arial" w:cs="Arial"/>
              </w:rPr>
              <w:t xml:space="preserve">Bitácora de acopio de residuos sólidos sujetos recolección. </w:t>
            </w:r>
          </w:p>
        </w:tc>
        <w:tc>
          <w:tcPr>
            <w:tcW w:w="992" w:type="dxa"/>
            <w:shd w:val="clear" w:color="auto" w:fill="AEAAAA" w:themeFill="background2" w:themeFillShade="BF"/>
            <w:vAlign w:val="center"/>
          </w:tcPr>
          <w:p w14:paraId="05991BB4" w14:textId="3FE69441" w:rsidR="003950C1" w:rsidRPr="003950C1" w:rsidRDefault="003950C1" w:rsidP="003950C1">
            <w:pPr>
              <w:jc w:val="center"/>
              <w:rPr>
                <w:rFonts w:asciiTheme="majorHAnsi" w:hAnsiTheme="majorHAnsi" w:cstheme="majorHAnsi"/>
                <w:sz w:val="24"/>
                <w:szCs w:val="24"/>
              </w:rPr>
            </w:pPr>
            <w:r w:rsidRPr="003950C1">
              <w:rPr>
                <w:rFonts w:ascii="Arial" w:hAnsi="Arial" w:cs="Arial"/>
              </w:rPr>
              <w:t>5</w:t>
            </w:r>
          </w:p>
        </w:tc>
        <w:tc>
          <w:tcPr>
            <w:tcW w:w="1056" w:type="dxa"/>
            <w:shd w:val="clear" w:color="auto" w:fill="AEAAAA" w:themeFill="background2" w:themeFillShade="BF"/>
            <w:vAlign w:val="center"/>
          </w:tcPr>
          <w:p w14:paraId="5DC887DA" w14:textId="226407C9" w:rsidR="003950C1" w:rsidRPr="003950C1" w:rsidRDefault="003950C1" w:rsidP="003950C1">
            <w:pPr>
              <w:jc w:val="center"/>
              <w:rPr>
                <w:rFonts w:asciiTheme="majorHAnsi" w:hAnsiTheme="majorHAnsi" w:cstheme="majorHAnsi"/>
                <w:sz w:val="24"/>
                <w:szCs w:val="24"/>
              </w:rPr>
            </w:pPr>
            <w:r w:rsidRPr="003950C1">
              <w:rPr>
                <w:rFonts w:ascii="Arial" w:hAnsi="Arial" w:cs="Arial"/>
              </w:rPr>
              <w:t>4</w:t>
            </w:r>
          </w:p>
        </w:tc>
        <w:tc>
          <w:tcPr>
            <w:tcW w:w="1484" w:type="dxa"/>
            <w:shd w:val="clear" w:color="auto" w:fill="AEAAAA" w:themeFill="background2" w:themeFillShade="BF"/>
            <w:vAlign w:val="center"/>
          </w:tcPr>
          <w:p w14:paraId="7110B0A0" w14:textId="6AA51F3E" w:rsidR="003950C1" w:rsidRPr="003950C1" w:rsidRDefault="003950C1" w:rsidP="003950C1">
            <w:pPr>
              <w:jc w:val="center"/>
              <w:rPr>
                <w:rFonts w:asciiTheme="majorHAnsi" w:hAnsiTheme="majorHAnsi" w:cstheme="majorHAnsi"/>
                <w:sz w:val="24"/>
                <w:szCs w:val="24"/>
              </w:rPr>
            </w:pPr>
            <w:r w:rsidRPr="003950C1">
              <w:rPr>
                <w:rFonts w:ascii="Arial" w:hAnsi="Arial" w:cs="Arial"/>
              </w:rPr>
              <w:t>Descendente</w:t>
            </w:r>
          </w:p>
        </w:tc>
      </w:tr>
      <w:tr w:rsidR="003950C1" w:rsidRPr="001916BB" w14:paraId="0E100C2B" w14:textId="77777777" w:rsidTr="003950C1">
        <w:trPr>
          <w:trHeight w:val="919"/>
        </w:trPr>
        <w:tc>
          <w:tcPr>
            <w:tcW w:w="2127" w:type="dxa"/>
            <w:shd w:val="clear" w:color="auto" w:fill="D9D9D9" w:themeFill="background1" w:themeFillShade="D9"/>
          </w:tcPr>
          <w:p w14:paraId="5B893774" w14:textId="2D84530A" w:rsidR="003950C1" w:rsidRPr="003950C1" w:rsidRDefault="003950C1" w:rsidP="003950C1">
            <w:pPr>
              <w:jc w:val="center"/>
              <w:rPr>
                <w:rFonts w:asciiTheme="majorHAnsi" w:hAnsiTheme="majorHAnsi" w:cstheme="majorHAnsi"/>
                <w:sz w:val="24"/>
                <w:szCs w:val="24"/>
              </w:rPr>
            </w:pPr>
            <w:r w:rsidRPr="003950C1">
              <w:rPr>
                <w:rFonts w:ascii="Arial" w:hAnsi="Arial" w:cs="Arial"/>
              </w:rPr>
              <w:t>Tratamiento y disposición final de residuos sólidos</w:t>
            </w:r>
          </w:p>
        </w:tc>
        <w:tc>
          <w:tcPr>
            <w:tcW w:w="1275" w:type="dxa"/>
            <w:shd w:val="clear" w:color="auto" w:fill="D9D9D9" w:themeFill="background1" w:themeFillShade="D9"/>
            <w:vAlign w:val="center"/>
          </w:tcPr>
          <w:p w14:paraId="3A213BDA" w14:textId="5E251A31" w:rsidR="003950C1" w:rsidRPr="003950C1" w:rsidRDefault="003950C1" w:rsidP="003950C1">
            <w:pPr>
              <w:jc w:val="center"/>
              <w:rPr>
                <w:rFonts w:asciiTheme="majorHAnsi" w:hAnsiTheme="majorHAnsi" w:cstheme="majorHAnsi"/>
                <w:sz w:val="24"/>
                <w:szCs w:val="24"/>
              </w:rPr>
            </w:pPr>
            <w:r w:rsidRPr="003950C1">
              <w:rPr>
                <w:rFonts w:ascii="Arial" w:hAnsi="Arial" w:cs="Arial"/>
              </w:rPr>
              <w:t>Toneladas</w:t>
            </w:r>
          </w:p>
        </w:tc>
        <w:tc>
          <w:tcPr>
            <w:tcW w:w="2127" w:type="dxa"/>
            <w:shd w:val="clear" w:color="auto" w:fill="D9D9D9" w:themeFill="background1" w:themeFillShade="D9"/>
          </w:tcPr>
          <w:p w14:paraId="2801E473" w14:textId="27B56980" w:rsidR="003950C1" w:rsidRPr="003950C1" w:rsidRDefault="003950C1" w:rsidP="003950C1">
            <w:pPr>
              <w:jc w:val="center"/>
              <w:rPr>
                <w:rFonts w:asciiTheme="majorHAnsi" w:hAnsiTheme="majorHAnsi" w:cstheme="majorHAnsi"/>
                <w:sz w:val="24"/>
                <w:szCs w:val="24"/>
              </w:rPr>
            </w:pPr>
            <w:r w:rsidRPr="003950C1">
              <w:rPr>
                <w:rFonts w:ascii="Arial" w:hAnsi="Arial" w:cs="Arial"/>
              </w:rPr>
              <w:t>Bitácora de acopio de residuos sólidos sujetos a confinamiento</w:t>
            </w:r>
          </w:p>
        </w:tc>
        <w:tc>
          <w:tcPr>
            <w:tcW w:w="992" w:type="dxa"/>
            <w:shd w:val="clear" w:color="auto" w:fill="D9D9D9" w:themeFill="background1" w:themeFillShade="D9"/>
            <w:vAlign w:val="center"/>
          </w:tcPr>
          <w:p w14:paraId="6BA5E9D7" w14:textId="029B4EB7" w:rsidR="003950C1" w:rsidRPr="003950C1" w:rsidRDefault="003950C1" w:rsidP="003950C1">
            <w:pPr>
              <w:jc w:val="center"/>
              <w:rPr>
                <w:rFonts w:asciiTheme="majorHAnsi" w:hAnsiTheme="majorHAnsi" w:cstheme="majorHAnsi"/>
                <w:sz w:val="24"/>
                <w:szCs w:val="24"/>
              </w:rPr>
            </w:pPr>
            <w:r w:rsidRPr="003950C1">
              <w:rPr>
                <w:rFonts w:ascii="Arial" w:hAnsi="Arial" w:cs="Arial"/>
              </w:rPr>
              <w:t>4</w:t>
            </w:r>
          </w:p>
        </w:tc>
        <w:tc>
          <w:tcPr>
            <w:tcW w:w="1056" w:type="dxa"/>
            <w:shd w:val="clear" w:color="auto" w:fill="D9D9D9" w:themeFill="background1" w:themeFillShade="D9"/>
            <w:vAlign w:val="center"/>
          </w:tcPr>
          <w:p w14:paraId="5708C3AE" w14:textId="5582F70E" w:rsidR="003950C1" w:rsidRPr="003950C1" w:rsidRDefault="003950C1" w:rsidP="003950C1">
            <w:pPr>
              <w:jc w:val="center"/>
              <w:rPr>
                <w:rFonts w:asciiTheme="majorHAnsi" w:hAnsiTheme="majorHAnsi" w:cstheme="majorHAnsi"/>
                <w:sz w:val="24"/>
                <w:szCs w:val="24"/>
              </w:rPr>
            </w:pPr>
            <w:r w:rsidRPr="003950C1">
              <w:rPr>
                <w:rFonts w:ascii="Arial" w:hAnsi="Arial" w:cs="Arial"/>
              </w:rPr>
              <w:t>3.5</w:t>
            </w:r>
          </w:p>
        </w:tc>
        <w:tc>
          <w:tcPr>
            <w:tcW w:w="1484" w:type="dxa"/>
            <w:shd w:val="clear" w:color="auto" w:fill="D9D9D9" w:themeFill="background1" w:themeFillShade="D9"/>
            <w:vAlign w:val="center"/>
          </w:tcPr>
          <w:p w14:paraId="0647DDAE" w14:textId="456886E1" w:rsidR="003950C1" w:rsidRPr="003950C1" w:rsidRDefault="003950C1" w:rsidP="003950C1">
            <w:pPr>
              <w:jc w:val="center"/>
              <w:rPr>
                <w:rFonts w:asciiTheme="majorHAnsi" w:hAnsiTheme="majorHAnsi" w:cstheme="majorHAnsi"/>
                <w:sz w:val="24"/>
                <w:szCs w:val="24"/>
              </w:rPr>
            </w:pPr>
            <w:r w:rsidRPr="003950C1">
              <w:rPr>
                <w:rFonts w:ascii="Arial" w:hAnsi="Arial" w:cs="Arial"/>
              </w:rPr>
              <w:t>Descendente</w:t>
            </w:r>
          </w:p>
        </w:tc>
      </w:tr>
    </w:tbl>
    <w:p w14:paraId="2A803CD2" w14:textId="48B35DD0" w:rsidR="003950C1" w:rsidRDefault="003950C1" w:rsidP="003950C1">
      <w:pPr>
        <w:jc w:val="both"/>
        <w:rPr>
          <w:rFonts w:ascii="Microsoft JhengHei UI Light" w:eastAsia="Microsoft JhengHei UI Light" w:hAnsi="Microsoft JhengHei UI Light" w:cs="Arial"/>
          <w:color w:val="FFFFFF" w:themeColor="background1"/>
          <w:sz w:val="24"/>
          <w:szCs w:val="24"/>
        </w:rPr>
      </w:pPr>
    </w:p>
    <w:p w14:paraId="2422C929" w14:textId="77777777" w:rsidR="003950C1" w:rsidRPr="003950C1" w:rsidRDefault="003950C1" w:rsidP="003950C1">
      <w:pPr>
        <w:jc w:val="both"/>
        <w:rPr>
          <w:rFonts w:ascii="Microsoft JhengHei UI Light" w:eastAsia="Microsoft JhengHei UI Light" w:hAnsi="Microsoft JhengHei UI Light" w:cs="Arial"/>
          <w:color w:val="FFFFFF" w:themeColor="background1"/>
          <w:sz w:val="24"/>
          <w:szCs w:val="24"/>
        </w:rPr>
      </w:pPr>
    </w:p>
    <w:p w14:paraId="2216B8CC" w14:textId="77777777" w:rsidR="009D5588" w:rsidRPr="00F30565" w:rsidRDefault="009D5588" w:rsidP="00621365">
      <w:pPr>
        <w:pStyle w:val="Sinespaciado"/>
        <w:spacing w:line="276" w:lineRule="auto"/>
        <w:jc w:val="both"/>
        <w:rPr>
          <w:rFonts w:ascii="Arial" w:hAnsi="Arial" w:cs="Arial"/>
          <w:color w:val="FFFFFF" w:themeColor="background1"/>
          <w:sz w:val="24"/>
          <w:szCs w:val="24"/>
        </w:rPr>
      </w:pPr>
    </w:p>
    <w:tbl>
      <w:tblPr>
        <w:tblStyle w:val="Tablaconcuadrcula"/>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7"/>
        <w:gridCol w:w="2693"/>
        <w:gridCol w:w="3163"/>
      </w:tblGrid>
      <w:tr w:rsidR="0012563B" w:rsidRPr="001916BB" w14:paraId="0EB8385D" w14:textId="77777777" w:rsidTr="003950C1">
        <w:trPr>
          <w:trHeight w:val="425"/>
        </w:trPr>
        <w:tc>
          <w:tcPr>
            <w:tcW w:w="8833"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bottom"/>
          </w:tcPr>
          <w:p w14:paraId="0DD064D0" w14:textId="77777777" w:rsidR="0012563B" w:rsidRPr="001916BB" w:rsidRDefault="0012563B" w:rsidP="00FC07F3">
            <w:pPr>
              <w:jc w:val="center"/>
              <w:rPr>
                <w:rFonts w:ascii="Century Gothic" w:hAnsi="Century Gothic" w:cs="Arial"/>
                <w:b/>
                <w:color w:val="FFFFFF" w:themeColor="background1"/>
                <w:sz w:val="20"/>
                <w:szCs w:val="20"/>
              </w:rPr>
            </w:pPr>
            <w:r w:rsidRPr="001916BB">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TABLA DE ALINEACIÓN DE OBJETIVOS CON OTROS INSTRUMENTOS DE PLANEACIÓN</w:t>
            </w:r>
          </w:p>
        </w:tc>
      </w:tr>
      <w:tr w:rsidR="0012563B" w:rsidRPr="001916BB" w14:paraId="6E1ABB0F" w14:textId="77777777" w:rsidTr="003950C1">
        <w:trPr>
          <w:trHeight w:val="992"/>
        </w:trPr>
        <w:tc>
          <w:tcPr>
            <w:tcW w:w="297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4C56EF1F" w14:textId="77777777" w:rsidR="0012563B" w:rsidRPr="001916BB" w:rsidRDefault="0012563B"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OBJETIVOS PLAN DE DESARROLLO MUNICIPAL</w:t>
            </w:r>
          </w:p>
        </w:tc>
        <w:tc>
          <w:tcPr>
            <w:tcW w:w="26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3E205FF7" w14:textId="77777777" w:rsidR="0012563B" w:rsidRPr="001916BB" w:rsidRDefault="0012563B"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OBJETIVOS PLAN DE DESARROLLO ESTATAL</w:t>
            </w:r>
          </w:p>
        </w:tc>
        <w:tc>
          <w:tcPr>
            <w:tcW w:w="316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808000"/>
            <w:vAlign w:val="center"/>
          </w:tcPr>
          <w:p w14:paraId="7B0E4930" w14:textId="77777777" w:rsidR="0012563B" w:rsidRPr="001916BB" w:rsidRDefault="0012563B" w:rsidP="00FC07F3">
            <w:pPr>
              <w:jc w:val="center"/>
              <w:rPr>
                <w:rFonts w:ascii="Century Gothic" w:hAnsi="Century Gothic" w:cs="Arial"/>
                <w:b/>
                <w:color w:val="FFFFFF" w:themeColor="background1"/>
              </w:rPr>
            </w:pPr>
            <w:r w:rsidRPr="001916BB">
              <w:rPr>
                <w:rFonts w:ascii="Century Gothic" w:hAnsi="Century Gothic" w:cs="Arial"/>
                <w:b/>
                <w:color w:val="FFFFFF" w:themeColor="background1"/>
              </w:rPr>
              <w:t xml:space="preserve">OBJETIVOS DEL PLAN NACIONAL DE DESARROLLO </w:t>
            </w:r>
          </w:p>
        </w:tc>
      </w:tr>
      <w:tr w:rsidR="0012563B" w:rsidRPr="001916BB" w14:paraId="461013A8" w14:textId="77777777" w:rsidTr="003950C1">
        <w:trPr>
          <w:trHeight w:val="2196"/>
        </w:trPr>
        <w:tc>
          <w:tcPr>
            <w:tcW w:w="297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6A6A6" w:themeFill="background1" w:themeFillShade="A6"/>
            <w:vAlign w:val="center"/>
          </w:tcPr>
          <w:p w14:paraId="123F087E" w14:textId="77777777" w:rsidR="0012563B" w:rsidRPr="0012563B" w:rsidRDefault="0012563B" w:rsidP="0012563B">
            <w:pPr>
              <w:spacing w:line="276" w:lineRule="auto"/>
              <w:jc w:val="both"/>
              <w:rPr>
                <w:rFonts w:ascii="Arial" w:hAnsi="Arial" w:cs="Arial"/>
                <w:sz w:val="24"/>
                <w:szCs w:val="24"/>
              </w:rPr>
            </w:pPr>
            <w:r w:rsidRPr="0012563B">
              <w:rPr>
                <w:rFonts w:ascii="Arial" w:hAnsi="Arial" w:cs="Arial"/>
                <w:sz w:val="24"/>
                <w:szCs w:val="24"/>
              </w:rPr>
              <w:t xml:space="preserve">Generar servicios públicos de calidad en el manejo integral de residuos sólidos con el menor impacto al medio ambiente. </w:t>
            </w:r>
          </w:p>
          <w:p w14:paraId="12871BC6" w14:textId="4F267ABA" w:rsidR="0012563B" w:rsidRPr="0012563B" w:rsidRDefault="0012563B" w:rsidP="0012563B">
            <w:pPr>
              <w:jc w:val="both"/>
              <w:rPr>
                <w:rFonts w:asciiTheme="majorHAnsi" w:hAnsiTheme="majorHAnsi" w:cstheme="majorHAnsi"/>
                <w:b/>
                <w:sz w:val="24"/>
                <w:szCs w:val="24"/>
                <w:highlight w:val="yellow"/>
              </w:rPr>
            </w:pPr>
          </w:p>
        </w:tc>
        <w:tc>
          <w:tcPr>
            <w:tcW w:w="26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64412F01" w14:textId="3323A513" w:rsidR="0012563B" w:rsidRPr="0012563B" w:rsidRDefault="0012563B" w:rsidP="0012563B">
            <w:pPr>
              <w:jc w:val="both"/>
              <w:rPr>
                <w:rFonts w:asciiTheme="majorHAnsi" w:hAnsiTheme="majorHAnsi" w:cstheme="majorHAnsi"/>
                <w:sz w:val="24"/>
                <w:szCs w:val="24"/>
              </w:rPr>
            </w:pPr>
            <w:r w:rsidRPr="0012563B">
              <w:rPr>
                <w:rFonts w:ascii="Arial" w:hAnsi="Arial" w:cs="Arial"/>
                <w:sz w:val="24"/>
                <w:szCs w:val="24"/>
              </w:rPr>
              <w:t xml:space="preserve">Mitigar y controlar los impactos ambientales negativos. </w:t>
            </w:r>
          </w:p>
        </w:tc>
        <w:tc>
          <w:tcPr>
            <w:tcW w:w="316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6A6A6" w:themeFill="background1" w:themeFillShade="A6"/>
            <w:vAlign w:val="center"/>
          </w:tcPr>
          <w:p w14:paraId="33B51C6B" w14:textId="55036573" w:rsidR="0012563B" w:rsidRPr="0012563B" w:rsidRDefault="0012563B" w:rsidP="0012563B">
            <w:pPr>
              <w:jc w:val="both"/>
              <w:rPr>
                <w:rFonts w:asciiTheme="majorHAnsi" w:hAnsiTheme="majorHAnsi" w:cstheme="majorHAnsi"/>
                <w:sz w:val="24"/>
                <w:szCs w:val="24"/>
              </w:rPr>
            </w:pPr>
            <w:r w:rsidRPr="0012563B">
              <w:rPr>
                <w:rFonts w:ascii="Arial" w:hAnsi="Arial" w:cs="Arial"/>
                <w:sz w:val="24"/>
                <w:szCs w:val="24"/>
              </w:rPr>
              <w:t>Proveer un entorno adecuado para el desarrollo de una vida digna.</w:t>
            </w:r>
          </w:p>
        </w:tc>
      </w:tr>
    </w:tbl>
    <w:p w14:paraId="00510D71" w14:textId="77777777" w:rsidR="007E6E2A" w:rsidRPr="00F30565" w:rsidRDefault="007E6E2A" w:rsidP="00621365">
      <w:pPr>
        <w:spacing w:line="276" w:lineRule="auto"/>
        <w:jc w:val="both"/>
        <w:rPr>
          <w:rFonts w:ascii="Arial" w:hAnsi="Arial" w:cs="Arial"/>
          <w:b/>
          <w:color w:val="FFFFFF" w:themeColor="background1"/>
          <w:sz w:val="24"/>
          <w:szCs w:val="24"/>
        </w:rPr>
      </w:pPr>
    </w:p>
    <w:p w14:paraId="2BEAF69B" w14:textId="77777777" w:rsidR="009D5588" w:rsidRPr="00F30565" w:rsidRDefault="009D5588" w:rsidP="00621365">
      <w:pPr>
        <w:spacing w:line="276" w:lineRule="auto"/>
        <w:jc w:val="both"/>
        <w:rPr>
          <w:rFonts w:ascii="Arial" w:hAnsi="Arial" w:cs="Arial"/>
          <w:b/>
          <w:color w:val="FFFFFF" w:themeColor="background1"/>
          <w:sz w:val="24"/>
          <w:szCs w:val="24"/>
        </w:rPr>
      </w:pPr>
    </w:p>
    <w:p w14:paraId="2660825F" w14:textId="77777777" w:rsidR="007E6E2A" w:rsidRPr="00F30565" w:rsidRDefault="007E6E2A" w:rsidP="00621365">
      <w:pPr>
        <w:spacing w:line="276" w:lineRule="auto"/>
        <w:jc w:val="both"/>
        <w:rPr>
          <w:rFonts w:ascii="Arial" w:hAnsi="Arial" w:cs="Arial"/>
          <w:b/>
          <w:color w:val="FFFFFF" w:themeColor="background1"/>
          <w:sz w:val="24"/>
          <w:szCs w:val="24"/>
        </w:rPr>
      </w:pPr>
    </w:p>
    <w:p w14:paraId="2569B9BA" w14:textId="5C0C5C16" w:rsidR="00964E41" w:rsidRPr="00D6545C" w:rsidRDefault="00BE35DF" w:rsidP="00D6545C">
      <w:pPr>
        <w:spacing w:after="0" w:line="240" w:lineRule="auto"/>
        <w:jc w:val="center"/>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545C">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MEDIO AMBIENTE Y DESARROLLO SUSTENTABLE</w:t>
      </w:r>
    </w:p>
    <w:p w14:paraId="499085DD" w14:textId="77777777" w:rsidR="00D6545C" w:rsidRDefault="00D6545C" w:rsidP="00621365">
      <w:pPr>
        <w:spacing w:line="276" w:lineRule="auto"/>
        <w:jc w:val="center"/>
        <w:rPr>
          <w:rFonts w:ascii="Arial" w:hAnsi="Arial" w:cs="Arial"/>
          <w:b/>
          <w:bCs/>
          <w:color w:val="FFFFFF" w:themeColor="background1"/>
          <w:sz w:val="24"/>
          <w:szCs w:val="24"/>
        </w:rPr>
      </w:pPr>
    </w:p>
    <w:p w14:paraId="004BFF20" w14:textId="77777777" w:rsidR="00D6545C" w:rsidRDefault="00D6545C" w:rsidP="00621365">
      <w:pPr>
        <w:spacing w:line="276" w:lineRule="auto"/>
        <w:jc w:val="center"/>
        <w:rPr>
          <w:rFonts w:ascii="Arial" w:hAnsi="Arial" w:cs="Arial"/>
          <w:b/>
          <w:bCs/>
          <w:color w:val="FFFFFF" w:themeColor="background1"/>
          <w:sz w:val="24"/>
          <w:szCs w:val="24"/>
        </w:rPr>
      </w:pPr>
    </w:p>
    <w:p w14:paraId="50EA1A6F" w14:textId="486C5D81" w:rsidR="009D5588" w:rsidRPr="006D4288" w:rsidRDefault="00B721FE" w:rsidP="006D4288">
      <w:pPr>
        <w:spacing w:after="200" w:line="276" w:lineRule="auto"/>
        <w:rPr>
          <w:rFonts w:ascii="Microsoft JhengHei UI Light" w:eastAsia="Microsoft JhengHei UI Light" w:hAnsi="Microsoft JhengHei UI Light" w:cs="Arial"/>
          <w:b/>
          <w:color w:val="FFFFFF" w:themeColor="background1"/>
          <w:sz w:val="24"/>
          <w:szCs w:val="24"/>
        </w:rPr>
      </w:pPr>
      <w:r w:rsidRPr="006D4288">
        <w:rPr>
          <w:rFonts w:ascii="Microsoft JhengHei UI Light" w:eastAsia="Microsoft JhengHei UI Light" w:hAnsi="Microsoft JhengHei UI Light" w:cs="Arial"/>
          <w:b/>
          <w:color w:val="FFFFFF" w:themeColor="background1"/>
          <w:sz w:val="24"/>
          <w:szCs w:val="24"/>
        </w:rPr>
        <w:t>DIAGNÓSTICO</w:t>
      </w:r>
    </w:p>
    <w:p w14:paraId="019E3F14" w14:textId="2B537ED1" w:rsidR="006D4288" w:rsidRDefault="006D4288" w:rsidP="002D522D">
      <w:pPr>
        <w:jc w:val="both"/>
        <w:rPr>
          <w:rFonts w:ascii="Microsoft JhengHei UI Light" w:eastAsia="Microsoft JhengHei UI Light" w:hAnsi="Microsoft JhengHei UI Light" w:cs="Arial"/>
          <w:color w:val="FFFFFF" w:themeColor="background1"/>
          <w:sz w:val="24"/>
          <w:szCs w:val="24"/>
        </w:rPr>
      </w:pPr>
      <w:r w:rsidRPr="002D522D">
        <w:rPr>
          <w:rFonts w:ascii="Microsoft JhengHei UI Light" w:eastAsia="Microsoft JhengHei UI Light" w:hAnsi="Microsoft JhengHei UI Light" w:cs="Arial"/>
          <w:color w:val="FFFFFF" w:themeColor="background1"/>
          <w:sz w:val="24"/>
          <w:szCs w:val="24"/>
        </w:rPr>
        <mc:AlternateContent>
          <mc:Choice Requires="wps">
            <w:drawing>
              <wp:anchor distT="0" distB="0" distL="114300" distR="114300" simplePos="0" relativeHeight="251663360" behindDoc="1" locked="0" layoutInCell="1" allowOverlap="1" wp14:anchorId="125D8347" wp14:editId="3D34DA63">
                <wp:simplePos x="0" y="0"/>
                <wp:positionH relativeFrom="margin">
                  <wp:align>right</wp:align>
                </wp:positionH>
                <wp:positionV relativeFrom="paragraph">
                  <wp:posOffset>4744720</wp:posOffset>
                </wp:positionV>
                <wp:extent cx="3238500" cy="647700"/>
                <wp:effectExtent l="0" t="0" r="0" b="0"/>
                <wp:wrapTight wrapText="bothSides">
                  <wp:wrapPolygon edited="0">
                    <wp:start x="381" y="0"/>
                    <wp:lineTo x="381" y="20965"/>
                    <wp:lineTo x="21219" y="20965"/>
                    <wp:lineTo x="21219" y="0"/>
                    <wp:lineTo x="381" y="0"/>
                  </wp:wrapPolygon>
                </wp:wrapTight>
                <wp:docPr id="3" name="Cuadro de texto 3"/>
                <wp:cNvGraphicFramePr/>
                <a:graphic xmlns:a="http://schemas.openxmlformats.org/drawingml/2006/main">
                  <a:graphicData uri="http://schemas.microsoft.com/office/word/2010/wordprocessingShape">
                    <wps:wsp>
                      <wps:cNvSpPr txBox="1"/>
                      <wps:spPr>
                        <a:xfrm>
                          <a:off x="0" y="0"/>
                          <a:ext cx="3238500" cy="647700"/>
                        </a:xfrm>
                        <a:prstGeom prst="rect">
                          <a:avLst/>
                        </a:prstGeom>
                        <a:noFill/>
                        <a:ln w="6350">
                          <a:noFill/>
                        </a:ln>
                      </wps:spPr>
                      <wps:txbx>
                        <w:txbxContent>
                          <w:p w14:paraId="7901ADD2" w14:textId="45727850" w:rsidR="00F30565" w:rsidRPr="006D4288" w:rsidRDefault="00F30565" w:rsidP="006D4288">
                            <w:pPr>
                              <w:shd w:val="clear" w:color="auto" w:fill="404040" w:themeFill="text1" w:themeFillTint="BF"/>
                              <w:jc w:val="right"/>
                              <w:rPr>
                                <w:i/>
                                <w:iCs/>
                                <w:color w:val="FFFFFF" w:themeColor="background1"/>
                                <w:sz w:val="16"/>
                                <w:szCs w:val="16"/>
                              </w:rPr>
                            </w:pPr>
                            <w:r w:rsidRPr="006D4288">
                              <w:rPr>
                                <w:i/>
                                <w:iCs/>
                                <w:color w:val="FFFFFF" w:themeColor="background1"/>
                                <w:sz w:val="16"/>
                                <w:szCs w:val="16"/>
                              </w:rPr>
                              <w:t>Mapa base de Gómez Farías, IIEG, Instituto de</w:t>
                            </w:r>
                            <w:r w:rsidR="006D4288" w:rsidRPr="006D4288">
                              <w:rPr>
                                <w:i/>
                                <w:iCs/>
                                <w:color w:val="FFFFFF" w:themeColor="background1"/>
                                <w:sz w:val="16"/>
                                <w:szCs w:val="16"/>
                              </w:rPr>
                              <w:t xml:space="preserve"> </w:t>
                            </w:r>
                            <w:r w:rsidRPr="006D4288">
                              <w:rPr>
                                <w:i/>
                                <w:iCs/>
                                <w:color w:val="FFFFFF" w:themeColor="background1"/>
                                <w:sz w:val="16"/>
                                <w:szCs w:val="16"/>
                              </w:rPr>
                              <w:t xml:space="preserve">Información Estadística y Geográfica del Estado de Jalisco;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5D8347" id="_x0000_t202" coordsize="21600,21600" o:spt="202" path="m,l,21600r21600,l21600,xe">
                <v:stroke joinstyle="miter"/>
                <v:path gradientshapeok="t" o:connecttype="rect"/>
              </v:shapetype>
              <v:shape id="Cuadro de texto 3" o:spid="_x0000_s1026" type="#_x0000_t202" style="position:absolute;left:0;text-align:left;margin-left:203.8pt;margin-top:373.6pt;width:255pt;height:51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" filled="f" stroked="f" strokeweight=".5pt">
                <v:textbox>
                  <w:txbxContent>
                    <w:p w14:paraId="7901ADD2" w14:textId="45727850" w:rsidR="00F30565" w:rsidRPr="006D4288" w:rsidRDefault="00F30565" w:rsidP="006D4288">
                      <w:pPr>
                        <w:shd w:val="clear" w:color="auto" w:fill="404040" w:themeFill="text1" w:themeFillTint="BF"/>
                        <w:jc w:val="right"/>
                        <w:rPr>
                          <w:i/>
                          <w:iCs/>
                          <w:color w:val="FFFFFF" w:themeColor="background1"/>
                          <w:sz w:val="16"/>
                          <w:szCs w:val="16"/>
                        </w:rPr>
                      </w:pPr>
                      <w:r w:rsidRPr="006D4288">
                        <w:rPr>
                          <w:i/>
                          <w:iCs/>
                          <w:color w:val="FFFFFF" w:themeColor="background1"/>
                          <w:sz w:val="16"/>
                          <w:szCs w:val="16"/>
                        </w:rPr>
                        <w:t>Mapa base de Gómez Farías, IIEG, Instituto de</w:t>
                      </w:r>
                      <w:r w:rsidR="006D4288" w:rsidRPr="006D4288">
                        <w:rPr>
                          <w:i/>
                          <w:iCs/>
                          <w:color w:val="FFFFFF" w:themeColor="background1"/>
                          <w:sz w:val="16"/>
                          <w:szCs w:val="16"/>
                        </w:rPr>
                        <w:t xml:space="preserve"> </w:t>
                      </w:r>
                      <w:r w:rsidRPr="006D4288">
                        <w:rPr>
                          <w:i/>
                          <w:iCs/>
                          <w:color w:val="FFFFFF" w:themeColor="background1"/>
                          <w:sz w:val="16"/>
                          <w:szCs w:val="16"/>
                        </w:rPr>
                        <w:t xml:space="preserve">Información Estadística y Geográfica del Estado de Jalisco; 2015 </w:t>
                      </w:r>
                    </w:p>
                  </w:txbxContent>
                </v:textbox>
                <w10:wrap type="tight" anchorx="margin"/>
              </v:shape>
            </w:pict>
          </mc:Fallback>
        </mc:AlternateContent>
      </w:r>
      <w:r w:rsidRPr="002D522D">
        <w:rPr>
          <w:rFonts w:ascii="Microsoft JhengHei UI Light" w:eastAsia="Microsoft JhengHei UI Light" w:hAnsi="Microsoft JhengHei UI Light" w:cs="Arial"/>
          <w:color w:val="FFFFFF" w:themeColor="background1"/>
          <w:sz w:val="24"/>
          <w:szCs w:val="24"/>
        </w:rPr>
        <w:drawing>
          <wp:anchor distT="0" distB="0" distL="114300" distR="114300" simplePos="0" relativeHeight="251658240" behindDoc="0" locked="0" layoutInCell="1" allowOverlap="1" wp14:anchorId="5E3AA3E1" wp14:editId="711C2A43">
            <wp:simplePos x="0" y="0"/>
            <wp:positionH relativeFrom="margin">
              <wp:align>right</wp:align>
            </wp:positionH>
            <wp:positionV relativeFrom="paragraph">
              <wp:posOffset>10795</wp:posOffset>
            </wp:positionV>
            <wp:extent cx="3143250" cy="4694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6552" t="25552" r="38006" b="12062"/>
                    <a:stretch/>
                  </pic:blipFill>
                  <pic:spPr bwMode="auto">
                    <a:xfrm>
                      <a:off x="0" y="0"/>
                      <a:ext cx="3143250" cy="4694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1FE" w:rsidRPr="002D522D">
        <w:rPr>
          <w:rFonts w:ascii="Microsoft JhengHei UI Light" w:eastAsia="Microsoft JhengHei UI Light" w:hAnsi="Microsoft JhengHei UI Light" w:cs="Arial"/>
          <w:color w:val="FFFFFF" w:themeColor="background1"/>
          <w:sz w:val="24"/>
          <w:szCs w:val="24"/>
        </w:rPr>
        <w:t xml:space="preserve">El municipio de Gómez Farías, Jalisco se encuentra ubicado a las </w:t>
      </w:r>
      <w:r w:rsidR="00E90648" w:rsidRPr="002D522D">
        <w:rPr>
          <w:rFonts w:ascii="Microsoft JhengHei UI Light" w:eastAsia="Microsoft JhengHei UI Light" w:hAnsi="Microsoft JhengHei UI Light" w:cs="Arial"/>
          <w:color w:val="FFFFFF" w:themeColor="background1"/>
          <w:sz w:val="24"/>
          <w:szCs w:val="24"/>
        </w:rPr>
        <w:t>coordenadas 19</w:t>
      </w:r>
      <w:r w:rsidR="00B721FE" w:rsidRPr="002D522D">
        <w:rPr>
          <w:rFonts w:ascii="Microsoft JhengHei UI Light" w:eastAsia="Microsoft JhengHei UI Light" w:hAnsi="Microsoft JhengHei UI Light" w:cs="Arial"/>
          <w:color w:val="FFFFFF" w:themeColor="background1"/>
          <w:sz w:val="24"/>
          <w:szCs w:val="24"/>
        </w:rPr>
        <w:t>° 47’ 15" a 19° 57’ 30" de latitud norte y de los 103° 09’ 10" a los 103° 39’ 20" de longitud oeste. Las alturas sobre el nivel del mar son las siguientes: cabecera municipal, San Sebastián del Sur, 1718 msnm; San Andrés Ixtlán, 1688 msnm; y, en la sierra, las comunidades de El Rodeo, Corralitos, Estancia de Magaña, La Calaverna, entre otros, superan los 2100 msnm. La localidad de Los Ocuares es la que registra mayor altura sobre el nivel del mar, situada a los 2208 msnm.</w:t>
      </w:r>
      <w:r w:rsidR="00AF0B5A" w:rsidRPr="002D522D">
        <w:rPr>
          <w:rFonts w:ascii="Microsoft JhengHei UI Light" w:eastAsia="Microsoft JhengHei UI Light" w:hAnsi="Microsoft JhengHei UI Light" w:cs="Arial"/>
          <w:color w:val="FFFFFF" w:themeColor="background1"/>
          <w:sz w:val="24"/>
          <w:szCs w:val="24"/>
        </w:rPr>
        <w:t xml:space="preserve"> El Municipio de Gómez Farías tiene una superficie de 363 Km. </w:t>
      </w:r>
    </w:p>
    <w:p w14:paraId="056636DD" w14:textId="4A4F05E1" w:rsidR="002966C0" w:rsidRPr="002D522D" w:rsidRDefault="00AF0B5A" w:rsidP="002D522D">
      <w:pPr>
        <w:jc w:val="both"/>
        <w:rPr>
          <w:rFonts w:ascii="Microsoft JhengHei UI Light" w:eastAsia="Microsoft JhengHei UI Light" w:hAnsi="Microsoft JhengHei UI Light" w:cs="Arial"/>
          <w:color w:val="FFFFFF" w:themeColor="background1"/>
          <w:sz w:val="24"/>
          <w:szCs w:val="24"/>
        </w:rPr>
      </w:pPr>
      <w:r w:rsidRPr="002D522D">
        <w:rPr>
          <w:rFonts w:ascii="Microsoft JhengHei UI Light" w:eastAsia="Microsoft JhengHei UI Light" w:hAnsi="Microsoft JhengHei UI Light" w:cs="Arial"/>
          <w:color w:val="FFFFFF" w:themeColor="background1"/>
          <w:sz w:val="24"/>
          <w:szCs w:val="24"/>
        </w:rPr>
        <w:t>Por superficie se ubica en la posición 74 con relación al resto de los municipios del estado</w:t>
      </w:r>
      <w:r w:rsidR="00E90648" w:rsidRPr="002D522D">
        <w:rPr>
          <w:rFonts w:ascii="Microsoft JhengHei UI Light" w:eastAsia="Microsoft JhengHei UI Light" w:hAnsi="Microsoft JhengHei UI Light" w:cs="Arial"/>
          <w:color w:val="FFFFFF" w:themeColor="background1"/>
          <w:sz w:val="24"/>
          <w:szCs w:val="24"/>
        </w:rPr>
        <w:t>.</w:t>
      </w:r>
      <w:r w:rsidR="006D4288">
        <w:rPr>
          <w:rFonts w:ascii="Microsoft JhengHei UI Light" w:eastAsia="Microsoft JhengHei UI Light" w:hAnsi="Microsoft JhengHei UI Light" w:cs="Arial"/>
          <w:color w:val="FFFFFF" w:themeColor="background1"/>
          <w:sz w:val="24"/>
          <w:szCs w:val="24"/>
        </w:rPr>
        <w:t xml:space="preserve"> </w:t>
      </w:r>
      <w:r w:rsidR="00B721FE" w:rsidRPr="002D522D">
        <w:rPr>
          <w:rFonts w:ascii="Microsoft JhengHei UI Light" w:eastAsia="Microsoft JhengHei UI Light" w:hAnsi="Microsoft JhengHei UI Light" w:cs="Arial"/>
          <w:color w:val="FFFFFF" w:themeColor="background1"/>
          <w:sz w:val="24"/>
          <w:szCs w:val="24"/>
        </w:rPr>
        <w:t>El municipio colinda al norte con los municipios de </w:t>
      </w:r>
      <w:hyperlink r:id="rId8" w:tooltip="Sayula" w:history="1">
        <w:r w:rsidR="00B721FE" w:rsidRPr="002D522D">
          <w:rPr>
            <w:rFonts w:ascii="Microsoft JhengHei UI Light" w:eastAsia="Microsoft JhengHei UI Light" w:hAnsi="Microsoft JhengHei UI Light"/>
            <w:color w:val="FFFFFF" w:themeColor="background1"/>
          </w:rPr>
          <w:t>Sayula</w:t>
        </w:r>
      </w:hyperlink>
      <w:r w:rsidR="00B721FE" w:rsidRPr="002D522D">
        <w:rPr>
          <w:rFonts w:ascii="Microsoft JhengHei UI Light" w:eastAsia="Microsoft JhengHei UI Light" w:hAnsi="Microsoft JhengHei UI Light" w:cs="Arial"/>
          <w:color w:val="FFFFFF" w:themeColor="background1"/>
          <w:sz w:val="24"/>
          <w:szCs w:val="24"/>
        </w:rPr>
        <w:t>, </w:t>
      </w:r>
      <w:hyperlink r:id="rId9" w:tooltip="Atoyac (Jalisco)" w:history="1">
        <w:r w:rsidR="00B721FE" w:rsidRPr="002D522D">
          <w:rPr>
            <w:rFonts w:ascii="Microsoft JhengHei UI Light" w:eastAsia="Microsoft JhengHei UI Light" w:hAnsi="Microsoft JhengHei UI Light"/>
            <w:color w:val="FFFFFF" w:themeColor="background1"/>
          </w:rPr>
          <w:t>Atoyac</w:t>
        </w:r>
      </w:hyperlink>
      <w:r w:rsidR="00B721FE" w:rsidRPr="002D522D">
        <w:rPr>
          <w:rFonts w:ascii="Microsoft JhengHei UI Light" w:eastAsia="Microsoft JhengHei UI Light" w:hAnsi="Microsoft JhengHei UI Light" w:cs="Arial"/>
          <w:color w:val="FFFFFF" w:themeColor="background1"/>
          <w:sz w:val="24"/>
          <w:szCs w:val="24"/>
        </w:rPr>
        <w:t> y </w:t>
      </w:r>
      <w:hyperlink r:id="rId10" w:tooltip="Concepción de Buenos Aires" w:history="1">
        <w:r w:rsidR="00B721FE" w:rsidRPr="002D522D">
          <w:rPr>
            <w:rFonts w:ascii="Microsoft JhengHei UI Light" w:eastAsia="Microsoft JhengHei UI Light" w:hAnsi="Microsoft JhengHei UI Light"/>
            <w:color w:val="FFFFFF" w:themeColor="background1"/>
          </w:rPr>
          <w:t>Concepción de Buenos Aires</w:t>
        </w:r>
      </w:hyperlink>
      <w:r w:rsidR="00B721FE" w:rsidRPr="002D522D">
        <w:rPr>
          <w:rFonts w:ascii="Microsoft JhengHei UI Light" w:eastAsia="Microsoft JhengHei UI Light" w:hAnsi="Microsoft JhengHei UI Light" w:cs="Arial"/>
          <w:color w:val="FFFFFF" w:themeColor="background1"/>
          <w:sz w:val="24"/>
          <w:szCs w:val="24"/>
        </w:rPr>
        <w:t>; al este con los municipios de </w:t>
      </w:r>
      <w:hyperlink r:id="rId11" w:tooltip="Concepción de Buenos Aires" w:history="1">
        <w:r w:rsidR="00B721FE" w:rsidRPr="002D522D">
          <w:rPr>
            <w:rFonts w:ascii="Microsoft JhengHei UI Light" w:eastAsia="Microsoft JhengHei UI Light" w:hAnsi="Microsoft JhengHei UI Light"/>
            <w:color w:val="FFFFFF" w:themeColor="background1"/>
          </w:rPr>
          <w:t>Concepción de Buenos Aires</w:t>
        </w:r>
      </w:hyperlink>
      <w:r w:rsidR="00B721FE" w:rsidRPr="002D522D">
        <w:rPr>
          <w:rFonts w:ascii="Microsoft JhengHei UI Light" w:eastAsia="Microsoft JhengHei UI Light" w:hAnsi="Microsoft JhengHei UI Light" w:cs="Arial"/>
          <w:color w:val="FFFFFF" w:themeColor="background1"/>
          <w:sz w:val="24"/>
          <w:szCs w:val="24"/>
        </w:rPr>
        <w:t> y </w:t>
      </w:r>
      <w:hyperlink r:id="rId12" w:tooltip="Municipio de Tamazula de Gordiano" w:history="1">
        <w:r w:rsidR="00B721FE" w:rsidRPr="002D522D">
          <w:rPr>
            <w:rFonts w:ascii="Microsoft JhengHei UI Light" w:eastAsia="Microsoft JhengHei UI Light" w:hAnsi="Microsoft JhengHei UI Light"/>
            <w:color w:val="FFFFFF" w:themeColor="background1"/>
          </w:rPr>
          <w:t>Tamazula de Gordiano</w:t>
        </w:r>
      </w:hyperlink>
      <w:r w:rsidR="00B721FE" w:rsidRPr="002D522D">
        <w:rPr>
          <w:rFonts w:ascii="Microsoft JhengHei UI Light" w:eastAsia="Microsoft JhengHei UI Light" w:hAnsi="Microsoft JhengHei UI Light" w:cs="Arial"/>
          <w:color w:val="FFFFFF" w:themeColor="background1"/>
          <w:sz w:val="24"/>
          <w:szCs w:val="24"/>
        </w:rPr>
        <w:t>; al sur con los municipios</w:t>
      </w:r>
      <w:r w:rsidR="006D4288">
        <w:rPr>
          <w:rFonts w:ascii="Microsoft JhengHei UI Light" w:eastAsia="Microsoft JhengHei UI Light" w:hAnsi="Microsoft JhengHei UI Light" w:cs="Arial"/>
          <w:color w:val="FFFFFF" w:themeColor="background1"/>
          <w:sz w:val="24"/>
          <w:szCs w:val="24"/>
        </w:rPr>
        <w:t xml:space="preserve"> </w:t>
      </w:r>
      <w:r w:rsidR="00B721FE" w:rsidRPr="002D522D">
        <w:rPr>
          <w:rFonts w:ascii="Microsoft JhengHei UI Light" w:eastAsia="Microsoft JhengHei UI Light" w:hAnsi="Microsoft JhengHei UI Light" w:cs="Arial"/>
          <w:color w:val="FFFFFF" w:themeColor="background1"/>
          <w:sz w:val="24"/>
          <w:szCs w:val="24"/>
        </w:rPr>
        <w:lastRenderedPageBreak/>
        <w:t>de </w:t>
      </w:r>
      <w:hyperlink r:id="rId13" w:tooltip="Municipio de Tamazula de Gordiano" w:history="1">
        <w:r w:rsidR="00B721FE" w:rsidRPr="002D522D">
          <w:rPr>
            <w:rFonts w:ascii="Microsoft JhengHei UI Light" w:eastAsia="Microsoft JhengHei UI Light" w:hAnsi="Microsoft JhengHei UI Light"/>
            <w:color w:val="FFFFFF" w:themeColor="background1"/>
          </w:rPr>
          <w:t>Tamazula de Gordiano</w:t>
        </w:r>
      </w:hyperlink>
      <w:r w:rsidR="00B721FE" w:rsidRPr="002D522D">
        <w:rPr>
          <w:rFonts w:ascii="Microsoft JhengHei UI Light" w:eastAsia="Microsoft JhengHei UI Light" w:hAnsi="Microsoft JhengHei UI Light" w:cs="Arial"/>
          <w:color w:val="FFFFFF" w:themeColor="background1"/>
          <w:sz w:val="24"/>
          <w:szCs w:val="24"/>
        </w:rPr>
        <w:t> y </w:t>
      </w:r>
      <w:hyperlink r:id="rId14" w:tooltip="Zapotlán el Grande" w:history="1">
        <w:r w:rsidR="00B721FE" w:rsidRPr="002D522D">
          <w:rPr>
            <w:rFonts w:ascii="Microsoft JhengHei UI Light" w:eastAsia="Microsoft JhengHei UI Light" w:hAnsi="Microsoft JhengHei UI Light"/>
            <w:color w:val="FFFFFF" w:themeColor="background1"/>
          </w:rPr>
          <w:t>Zapotlán el Grande</w:t>
        </w:r>
      </w:hyperlink>
      <w:r w:rsidR="00B721FE" w:rsidRPr="002D522D">
        <w:rPr>
          <w:rFonts w:ascii="Microsoft JhengHei UI Light" w:eastAsia="Microsoft JhengHei UI Light" w:hAnsi="Microsoft JhengHei UI Light" w:cs="Arial"/>
          <w:color w:val="FFFFFF" w:themeColor="background1"/>
          <w:sz w:val="24"/>
          <w:szCs w:val="24"/>
        </w:rPr>
        <w:t>; al oeste con el </w:t>
      </w:r>
      <w:hyperlink r:id="rId15" w:tooltip="Municipio de San Gabriel" w:history="1">
        <w:r w:rsidR="00B721FE" w:rsidRPr="002D522D">
          <w:rPr>
            <w:rFonts w:ascii="Microsoft JhengHei UI Light" w:eastAsia="Microsoft JhengHei UI Light" w:hAnsi="Microsoft JhengHei UI Light"/>
            <w:color w:val="FFFFFF" w:themeColor="background1"/>
          </w:rPr>
          <w:t>municipio de San Gabriel</w:t>
        </w:r>
      </w:hyperlink>
      <w:r w:rsidR="00B721FE" w:rsidRPr="002D522D">
        <w:rPr>
          <w:rFonts w:ascii="Microsoft JhengHei UI Light" w:eastAsia="Microsoft JhengHei UI Light" w:hAnsi="Microsoft JhengHei UI Light" w:cs="Arial"/>
          <w:color w:val="FFFFFF" w:themeColor="background1"/>
          <w:sz w:val="24"/>
          <w:szCs w:val="24"/>
        </w:rPr>
        <w:t> y el </w:t>
      </w:r>
      <w:hyperlink r:id="rId16" w:tooltip="Municipio de Sayula (aún no redactado)" w:history="1">
        <w:r w:rsidR="00B721FE" w:rsidRPr="002D522D">
          <w:rPr>
            <w:rFonts w:ascii="Microsoft JhengHei UI Light" w:eastAsia="Microsoft JhengHei UI Light" w:hAnsi="Microsoft JhengHei UI Light"/>
            <w:color w:val="FFFFFF" w:themeColor="background1"/>
          </w:rPr>
          <w:t>municipio de Sayula</w:t>
        </w:r>
      </w:hyperlink>
      <w:r w:rsidR="00B721FE" w:rsidRPr="002D522D">
        <w:rPr>
          <w:rFonts w:ascii="Microsoft JhengHei UI Light" w:eastAsia="Microsoft JhengHei UI Light" w:hAnsi="Microsoft JhengHei UI Light" w:cs="Arial"/>
          <w:color w:val="FFFFFF" w:themeColor="background1"/>
          <w:sz w:val="24"/>
          <w:szCs w:val="24"/>
        </w:rPr>
        <w:t>.</w:t>
      </w:r>
    </w:p>
    <w:p w14:paraId="4313531C" w14:textId="5375524C" w:rsidR="002966C0" w:rsidRPr="00F30565" w:rsidRDefault="002966C0" w:rsidP="00621365">
      <w:pPr>
        <w:spacing w:line="276" w:lineRule="auto"/>
        <w:jc w:val="both"/>
        <w:rPr>
          <w:rFonts w:ascii="Arial" w:hAnsi="Arial" w:cs="Arial"/>
          <w:color w:val="FFFFFF" w:themeColor="background1"/>
          <w:sz w:val="24"/>
          <w:szCs w:val="24"/>
        </w:rPr>
      </w:pPr>
    </w:p>
    <w:p w14:paraId="3E66FE65" w14:textId="30401FC5" w:rsidR="00056D35" w:rsidRPr="00F30565" w:rsidRDefault="00056D35" w:rsidP="00621365">
      <w:pPr>
        <w:spacing w:line="276" w:lineRule="auto"/>
        <w:jc w:val="both"/>
        <w:rPr>
          <w:noProof/>
          <w:color w:val="FFFFFF" w:themeColor="background1"/>
        </w:rPr>
      </w:pPr>
    </w:p>
    <w:p w14:paraId="460693F2" w14:textId="07C4F08E" w:rsidR="002966C0" w:rsidRPr="006D4288" w:rsidRDefault="00E90648" w:rsidP="006D4288">
      <w:pPr>
        <w:spacing w:after="200" w:line="276" w:lineRule="auto"/>
        <w:rPr>
          <w:rFonts w:ascii="Microsoft JhengHei UI Light" w:eastAsia="Microsoft JhengHei UI Light" w:hAnsi="Microsoft JhengHei UI Light" w:cs="Arial"/>
          <w:b/>
          <w:color w:val="FFFFFF" w:themeColor="background1"/>
          <w:sz w:val="24"/>
          <w:szCs w:val="24"/>
        </w:rPr>
      </w:pPr>
      <w:r w:rsidRPr="006D4288">
        <w:rPr>
          <w:rFonts w:ascii="Microsoft JhengHei UI Light" w:eastAsia="Microsoft JhengHei UI Light" w:hAnsi="Microsoft JhengHei UI Light" w:cs="Arial"/>
          <w:b/>
          <w:color w:val="FFFFFF" w:themeColor="background1"/>
          <w:sz w:val="24"/>
          <w:szCs w:val="24"/>
        </w:rPr>
        <w:t>CLIMA</w:t>
      </w:r>
    </w:p>
    <w:p w14:paraId="23EBD4CA" w14:textId="78FA1539" w:rsidR="00AF0B5A" w:rsidRPr="006D4288" w:rsidRDefault="00AF0B5A" w:rsidP="006D4288">
      <w:pPr>
        <w:jc w:val="both"/>
        <w:rPr>
          <w:rFonts w:ascii="Microsoft JhengHei UI Light" w:eastAsia="Microsoft JhengHei UI Light" w:hAnsi="Microsoft JhengHei UI Light" w:cs="Arial"/>
          <w:color w:val="FFFFFF" w:themeColor="background1"/>
          <w:sz w:val="24"/>
          <w:szCs w:val="24"/>
        </w:rPr>
      </w:pPr>
      <w:r w:rsidRPr="006D4288">
        <w:rPr>
          <w:rFonts w:ascii="Microsoft JhengHei UI Light" w:eastAsia="Microsoft JhengHei UI Light" w:hAnsi="Microsoft JhengHei UI Light" w:cs="Arial"/>
          <w:color w:val="FFFFFF" w:themeColor="background1"/>
          <w:sz w:val="24"/>
          <w:szCs w:val="24"/>
        </w:rPr>
        <w:t xml:space="preserve">La mayor parte del municipio de Gómez Farías (51.9%) tiene clima semicálido semihúmedo, sin cambio térmico invernal bien definido. La temperatura media anual es de 16.1°C, mientras que sus máximas y mínimas promedio oscilan de 27.2°C y 4.1°C respectivamente. El verano llega a ser caluroso, alcanzando temperaturas de entre 39 °C y 40 °C, y en invierno llega a descender hasta los </w:t>
      </w:r>
      <w:r w:rsidRPr="006D4288">
        <w:rPr>
          <w:rFonts w:ascii="Arial" w:eastAsia="Microsoft JhengHei UI Light" w:hAnsi="Arial" w:cs="Arial"/>
          <w:color w:val="FFFFFF" w:themeColor="background1"/>
          <w:sz w:val="24"/>
          <w:szCs w:val="24"/>
        </w:rPr>
        <w:t>−</w:t>
      </w:r>
      <w:r w:rsidRPr="006D4288">
        <w:rPr>
          <w:rFonts w:ascii="Microsoft JhengHei UI Light" w:eastAsia="Microsoft JhengHei UI Light" w:hAnsi="Microsoft JhengHei UI Light" w:cs="Arial"/>
          <w:color w:val="FFFFFF" w:themeColor="background1"/>
          <w:sz w:val="24"/>
          <w:szCs w:val="24"/>
        </w:rPr>
        <w:t>6</w:t>
      </w:r>
      <w:r w:rsidRPr="006D4288">
        <w:rPr>
          <w:rFonts w:ascii="Microsoft JhengHei UI Light" w:eastAsia="Microsoft JhengHei UI Light" w:hAnsi="Microsoft JhengHei UI Light" w:cs="Microsoft JhengHei UI Light" w:hint="eastAsia"/>
          <w:color w:val="FFFFFF" w:themeColor="background1"/>
          <w:sz w:val="24"/>
          <w:szCs w:val="24"/>
        </w:rPr>
        <w:t> °</w:t>
      </w:r>
      <w:r w:rsidRPr="006D4288">
        <w:rPr>
          <w:rFonts w:ascii="Microsoft JhengHei UI Light" w:eastAsia="Microsoft JhengHei UI Light" w:hAnsi="Microsoft JhengHei UI Light" w:cs="Arial"/>
          <w:color w:val="FFFFFF" w:themeColor="background1"/>
          <w:sz w:val="24"/>
          <w:szCs w:val="24"/>
        </w:rPr>
        <w:t xml:space="preserve">C en el valle (en las zonas serranas desciende por debajo de los </w:t>
      </w:r>
      <w:r w:rsidRPr="006D4288">
        <w:rPr>
          <w:rFonts w:ascii="Arial" w:eastAsia="Microsoft JhengHei UI Light" w:hAnsi="Arial" w:cs="Arial"/>
          <w:color w:val="FFFFFF" w:themeColor="background1"/>
          <w:sz w:val="24"/>
          <w:szCs w:val="24"/>
        </w:rPr>
        <w:t>−</w:t>
      </w:r>
      <w:r w:rsidRPr="006D4288">
        <w:rPr>
          <w:rFonts w:ascii="Microsoft JhengHei UI Light" w:eastAsia="Microsoft JhengHei UI Light" w:hAnsi="Microsoft JhengHei UI Light" w:cs="Arial"/>
          <w:color w:val="FFFFFF" w:themeColor="background1"/>
          <w:sz w:val="24"/>
          <w:szCs w:val="24"/>
        </w:rPr>
        <w:t xml:space="preserve">10 °C). Entre noviembre y febrero oscila entre los </w:t>
      </w:r>
      <w:r w:rsidRPr="006D4288">
        <w:rPr>
          <w:rFonts w:ascii="Arial" w:eastAsia="Microsoft JhengHei UI Light" w:hAnsi="Arial" w:cs="Arial"/>
          <w:color w:val="FFFFFF" w:themeColor="background1"/>
          <w:sz w:val="24"/>
          <w:szCs w:val="24"/>
        </w:rPr>
        <w:t>−</w:t>
      </w:r>
      <w:r w:rsidRPr="006D4288">
        <w:rPr>
          <w:rFonts w:ascii="Microsoft JhengHei UI Light" w:eastAsia="Microsoft JhengHei UI Light" w:hAnsi="Microsoft JhengHei UI Light" w:cs="Arial"/>
          <w:color w:val="FFFFFF" w:themeColor="background1"/>
          <w:sz w:val="24"/>
          <w:szCs w:val="24"/>
        </w:rPr>
        <w:t>6</w:t>
      </w:r>
      <w:r w:rsidRPr="006D4288">
        <w:rPr>
          <w:rFonts w:ascii="Microsoft JhengHei UI Light" w:eastAsia="Microsoft JhengHei UI Light" w:hAnsi="Microsoft JhengHei UI Light" w:cs="Microsoft JhengHei UI Light" w:hint="eastAsia"/>
          <w:color w:val="FFFFFF" w:themeColor="background1"/>
          <w:sz w:val="24"/>
          <w:szCs w:val="24"/>
        </w:rPr>
        <w:t> °</w:t>
      </w:r>
      <w:r w:rsidRPr="006D4288">
        <w:rPr>
          <w:rFonts w:ascii="Microsoft JhengHei UI Light" w:eastAsia="Microsoft JhengHei UI Light" w:hAnsi="Microsoft JhengHei UI Light" w:cs="Arial"/>
          <w:color w:val="FFFFFF" w:themeColor="background1"/>
          <w:sz w:val="24"/>
          <w:szCs w:val="24"/>
        </w:rPr>
        <w:t>C y los 28</w:t>
      </w:r>
      <w:r w:rsidRPr="006D4288">
        <w:rPr>
          <w:rFonts w:ascii="Microsoft JhengHei UI Light" w:eastAsia="Microsoft JhengHei UI Light" w:hAnsi="Microsoft JhengHei UI Light" w:cs="Microsoft JhengHei UI Light" w:hint="eastAsia"/>
          <w:color w:val="FFFFFF" w:themeColor="background1"/>
          <w:sz w:val="24"/>
          <w:szCs w:val="24"/>
        </w:rPr>
        <w:t> °</w:t>
      </w:r>
      <w:r w:rsidRPr="006D4288">
        <w:rPr>
          <w:rFonts w:ascii="Microsoft JhengHei UI Light" w:eastAsia="Microsoft JhengHei UI Light" w:hAnsi="Microsoft JhengHei UI Light" w:cs="Arial"/>
          <w:color w:val="FFFFFF" w:themeColor="background1"/>
          <w:sz w:val="24"/>
          <w:szCs w:val="24"/>
        </w:rPr>
        <w:t>C; entre marzo y mayo va de los 8 °C a los 39 °C; entre junio y septiembre oscila entre los 16 °C y los 37 °C; y entre octubre y noviembre va de los 3 °C a los 22 °C. El régimen de lluvias se registra de junio a septiembre, contando con una precipitación media de los 1,668.4 </w:t>
      </w:r>
      <w:hyperlink r:id="rId17" w:tooltip="Mm" w:history="1">
        <w:r w:rsidRPr="006D4288">
          <w:rPr>
            <w:rFonts w:ascii="Microsoft JhengHei UI Light" w:eastAsia="Microsoft JhengHei UI Light" w:hAnsi="Microsoft JhengHei UI Light"/>
            <w:color w:val="FFFFFF" w:themeColor="background1"/>
          </w:rPr>
          <w:t>milímetros</w:t>
        </w:r>
      </w:hyperlink>
      <w:r w:rsidRPr="006D4288">
        <w:rPr>
          <w:rFonts w:ascii="Microsoft JhengHei UI Light" w:eastAsia="Microsoft JhengHei UI Light" w:hAnsi="Microsoft JhengHei UI Light" w:cs="Arial"/>
          <w:color w:val="FFFFFF" w:themeColor="background1"/>
          <w:sz w:val="24"/>
          <w:szCs w:val="24"/>
        </w:rPr>
        <w:t>. El promedio anual de días con heladas es de 120. Los vientos dominantes son en dirección del suroeste.</w:t>
      </w:r>
    </w:p>
    <w:p w14:paraId="70912F76" w14:textId="77777777" w:rsidR="00AF0B5A" w:rsidRPr="006D4288" w:rsidRDefault="00AF0B5A" w:rsidP="006D4288">
      <w:pPr>
        <w:spacing w:after="200" w:line="276" w:lineRule="auto"/>
        <w:rPr>
          <w:rFonts w:ascii="Microsoft JhengHei UI Light" w:eastAsia="Microsoft JhengHei UI Light" w:hAnsi="Microsoft JhengHei UI Light" w:cs="Arial"/>
          <w:b/>
          <w:color w:val="FFFFFF" w:themeColor="background1"/>
          <w:sz w:val="24"/>
          <w:szCs w:val="24"/>
        </w:rPr>
      </w:pPr>
    </w:p>
    <w:p w14:paraId="16160D89" w14:textId="00C81ED6" w:rsidR="00B721FE" w:rsidRPr="006D4288" w:rsidRDefault="00E90648" w:rsidP="006D4288">
      <w:pPr>
        <w:spacing w:after="200" w:line="276" w:lineRule="auto"/>
        <w:rPr>
          <w:rFonts w:ascii="Microsoft JhengHei UI Light" w:eastAsia="Microsoft JhengHei UI Light" w:hAnsi="Microsoft JhengHei UI Light" w:cs="Arial"/>
          <w:b/>
          <w:color w:val="FFFFFF" w:themeColor="background1"/>
          <w:sz w:val="24"/>
          <w:szCs w:val="24"/>
        </w:rPr>
      </w:pPr>
      <w:r w:rsidRPr="006D4288">
        <w:rPr>
          <w:rFonts w:ascii="Microsoft JhengHei UI Light" w:eastAsia="Microsoft JhengHei UI Light" w:hAnsi="Microsoft JhengHei UI Light" w:cs="Arial"/>
          <w:b/>
          <w:color w:val="FFFFFF" w:themeColor="background1"/>
          <w:sz w:val="24"/>
          <w:szCs w:val="24"/>
        </w:rPr>
        <w:t>FLORA Y FAUNA</w:t>
      </w:r>
    </w:p>
    <w:p w14:paraId="6AB45125" w14:textId="785B0D16" w:rsidR="00B721FE" w:rsidRPr="006D4288" w:rsidRDefault="00FB41BE" w:rsidP="006D4288">
      <w:pPr>
        <w:jc w:val="both"/>
        <w:rPr>
          <w:rFonts w:ascii="Microsoft JhengHei UI Light" w:eastAsia="Microsoft JhengHei UI Light" w:hAnsi="Microsoft JhengHei UI Light" w:cs="Arial"/>
          <w:color w:val="FFFFFF" w:themeColor="background1"/>
          <w:sz w:val="24"/>
          <w:szCs w:val="24"/>
        </w:rPr>
      </w:pPr>
      <w:r w:rsidRPr="006D4288">
        <w:rPr>
          <w:rFonts w:ascii="Microsoft JhengHei UI Light" w:eastAsia="Microsoft JhengHei UI Light" w:hAnsi="Microsoft JhengHei UI Light" w:cs="Arial"/>
          <w:color w:val="FFFFFF" w:themeColor="background1"/>
          <w:sz w:val="24"/>
          <w:szCs w:val="24"/>
        </w:rPr>
        <w:t xml:space="preserve">En la riqueza natural de estos ecosistemas, se encuentran pinos, robles, encino en las coníferas, y huizaches, rosa morada, papelillo, </w:t>
      </w:r>
      <w:proofErr w:type="spellStart"/>
      <w:r w:rsidRPr="006D4288">
        <w:rPr>
          <w:rFonts w:ascii="Microsoft JhengHei UI Light" w:eastAsia="Microsoft JhengHei UI Light" w:hAnsi="Microsoft JhengHei UI Light" w:cs="Arial"/>
          <w:color w:val="FFFFFF" w:themeColor="background1"/>
          <w:sz w:val="24"/>
          <w:szCs w:val="24"/>
        </w:rPr>
        <w:t>tepejuaje</w:t>
      </w:r>
      <w:proofErr w:type="spellEnd"/>
      <w:r w:rsidRPr="006D4288">
        <w:rPr>
          <w:rFonts w:ascii="Microsoft JhengHei UI Light" w:eastAsia="Microsoft JhengHei UI Light" w:hAnsi="Microsoft JhengHei UI Light" w:cs="Arial"/>
          <w:color w:val="FFFFFF" w:themeColor="background1"/>
          <w:sz w:val="24"/>
          <w:szCs w:val="24"/>
        </w:rPr>
        <w:t>, bonete en la selva, además hay especies frutales como: durazno, nogal (nuez), guayaba, granada y aguacate, así como los árboles frutales de forma silvestre tales como chirimoyos. En fauna se encuentra el venado, el mapache, el coyote, armadillo, puma, jaguar y la gallina silvestre habitan esta región</w:t>
      </w:r>
      <w:r w:rsidR="000403FF" w:rsidRPr="006D4288">
        <w:rPr>
          <w:rFonts w:ascii="Microsoft JhengHei UI Light" w:eastAsia="Microsoft JhengHei UI Light" w:hAnsi="Microsoft JhengHei UI Light" w:cs="Arial"/>
          <w:color w:val="FFFFFF" w:themeColor="background1"/>
          <w:sz w:val="24"/>
          <w:szCs w:val="24"/>
        </w:rPr>
        <w:t>.</w:t>
      </w:r>
    </w:p>
    <w:p w14:paraId="6DC79679" w14:textId="77777777" w:rsidR="006D4288" w:rsidRDefault="006D4288" w:rsidP="00621365">
      <w:pPr>
        <w:spacing w:line="276" w:lineRule="auto"/>
        <w:jc w:val="both"/>
        <w:rPr>
          <w:rFonts w:ascii="Arial" w:hAnsi="Arial" w:cs="Arial"/>
          <w:b/>
          <w:bCs/>
          <w:color w:val="FFFFFF" w:themeColor="background1"/>
          <w:sz w:val="24"/>
          <w:szCs w:val="24"/>
        </w:rPr>
      </w:pPr>
    </w:p>
    <w:p w14:paraId="0A6270C0" w14:textId="77777777" w:rsidR="006D4288" w:rsidRDefault="006D4288" w:rsidP="00621365">
      <w:pPr>
        <w:spacing w:line="276" w:lineRule="auto"/>
        <w:jc w:val="both"/>
        <w:rPr>
          <w:rFonts w:ascii="Arial" w:hAnsi="Arial" w:cs="Arial"/>
          <w:b/>
          <w:bCs/>
          <w:color w:val="FFFFFF" w:themeColor="background1"/>
          <w:sz w:val="24"/>
          <w:szCs w:val="24"/>
        </w:rPr>
      </w:pPr>
    </w:p>
    <w:p w14:paraId="5F27C754" w14:textId="1CE4A389" w:rsidR="00D53FC8" w:rsidRPr="006D4288" w:rsidRDefault="00E90648" w:rsidP="006D4288">
      <w:pPr>
        <w:spacing w:after="200" w:line="276" w:lineRule="auto"/>
        <w:rPr>
          <w:rFonts w:ascii="Microsoft JhengHei UI Light" w:eastAsia="Microsoft JhengHei UI Light" w:hAnsi="Microsoft JhengHei UI Light" w:cs="Arial"/>
          <w:b/>
          <w:color w:val="FFFFFF" w:themeColor="background1"/>
          <w:sz w:val="24"/>
          <w:szCs w:val="24"/>
        </w:rPr>
      </w:pPr>
      <w:r w:rsidRPr="006D4288">
        <w:rPr>
          <w:rFonts w:ascii="Microsoft JhengHei UI Light" w:eastAsia="Microsoft JhengHei UI Light" w:hAnsi="Microsoft JhengHei UI Light" w:cs="Arial"/>
          <w:b/>
          <w:color w:val="FFFFFF" w:themeColor="background1"/>
          <w:sz w:val="24"/>
          <w:szCs w:val="24"/>
        </w:rPr>
        <w:lastRenderedPageBreak/>
        <w:t>OROGRAFÍA</w:t>
      </w:r>
    </w:p>
    <w:p w14:paraId="1416D788" w14:textId="77777777" w:rsidR="00D53FC8" w:rsidRPr="006D4288" w:rsidRDefault="00D53FC8" w:rsidP="006D4288">
      <w:pPr>
        <w:jc w:val="both"/>
        <w:rPr>
          <w:rFonts w:ascii="Microsoft JhengHei UI Light" w:eastAsia="Microsoft JhengHei UI Light" w:hAnsi="Microsoft JhengHei UI Light" w:cs="Arial"/>
          <w:color w:val="FFFFFF" w:themeColor="background1"/>
          <w:sz w:val="24"/>
          <w:szCs w:val="24"/>
        </w:rPr>
      </w:pPr>
      <w:r w:rsidRPr="006D4288">
        <w:rPr>
          <w:rFonts w:ascii="Microsoft JhengHei UI Light" w:eastAsia="Microsoft JhengHei UI Light" w:hAnsi="Microsoft JhengHei UI Light" w:cs="Arial"/>
          <w:color w:val="FFFFFF" w:themeColor="background1"/>
          <w:sz w:val="24"/>
          <w:szCs w:val="24"/>
        </w:rPr>
        <w:t>La mitad de su superficie está conformada por zonas accidentadas (50 %), también hay zonas planas (38 %) y zonas semiplanas (12 %).</w:t>
      </w:r>
    </w:p>
    <w:p w14:paraId="017CF9A0" w14:textId="77777777" w:rsidR="006D4288" w:rsidRDefault="006D4288" w:rsidP="00621365">
      <w:pPr>
        <w:spacing w:line="276" w:lineRule="auto"/>
        <w:jc w:val="both"/>
        <w:rPr>
          <w:rFonts w:ascii="Arial" w:hAnsi="Arial" w:cs="Arial"/>
          <w:b/>
          <w:bCs/>
          <w:color w:val="FFFFFF" w:themeColor="background1"/>
          <w:sz w:val="24"/>
          <w:szCs w:val="24"/>
        </w:rPr>
      </w:pPr>
    </w:p>
    <w:p w14:paraId="21512031" w14:textId="652E3389" w:rsidR="00D53FC8" w:rsidRPr="006D4288" w:rsidRDefault="00E90648" w:rsidP="006D4288">
      <w:pPr>
        <w:spacing w:after="200" w:line="276" w:lineRule="auto"/>
        <w:rPr>
          <w:rFonts w:ascii="Microsoft JhengHei UI Light" w:eastAsia="Microsoft JhengHei UI Light" w:hAnsi="Microsoft JhengHei UI Light" w:cs="Arial"/>
          <w:b/>
          <w:color w:val="FFFFFF" w:themeColor="background1"/>
          <w:sz w:val="24"/>
          <w:szCs w:val="24"/>
        </w:rPr>
      </w:pPr>
      <w:r w:rsidRPr="006D4288">
        <w:rPr>
          <w:rFonts w:ascii="Microsoft JhengHei UI Light" w:eastAsia="Microsoft JhengHei UI Light" w:hAnsi="Microsoft JhengHei UI Light" w:cs="Arial"/>
          <w:b/>
          <w:color w:val="FFFFFF" w:themeColor="background1"/>
          <w:sz w:val="24"/>
          <w:szCs w:val="24"/>
        </w:rPr>
        <w:t>SUELOS</w:t>
      </w:r>
    </w:p>
    <w:p w14:paraId="4B57331B" w14:textId="7E88D717" w:rsidR="00D53FC8" w:rsidRPr="006D4288" w:rsidRDefault="00D53FC8" w:rsidP="006D4288">
      <w:pPr>
        <w:jc w:val="both"/>
        <w:rPr>
          <w:rFonts w:ascii="Microsoft JhengHei UI Light" w:eastAsia="Microsoft JhengHei UI Light" w:hAnsi="Microsoft JhengHei UI Light" w:cs="Arial"/>
          <w:color w:val="FFFFFF" w:themeColor="background1"/>
          <w:sz w:val="24"/>
          <w:szCs w:val="24"/>
        </w:rPr>
      </w:pPr>
      <w:r w:rsidRPr="006D4288">
        <w:rPr>
          <w:rFonts w:ascii="Microsoft JhengHei UI Light" w:eastAsia="Microsoft JhengHei UI Light" w:hAnsi="Microsoft JhengHei UI Light" w:cs="Arial"/>
          <w:color w:val="FFFFFF" w:themeColor="background1"/>
          <w:sz w:val="24"/>
          <w:szCs w:val="24"/>
        </w:rPr>
        <w:t>El territorio está conformado por terrenos que pertenecen al </w:t>
      </w:r>
      <w:hyperlink r:id="rId18" w:tooltip="Período cuaternario" w:history="1">
        <w:r w:rsidRPr="006D4288">
          <w:rPr>
            <w:rFonts w:ascii="Microsoft JhengHei UI Light" w:eastAsia="Microsoft JhengHei UI Light" w:hAnsi="Microsoft JhengHei UI Light"/>
            <w:color w:val="FFFFFF" w:themeColor="background1"/>
          </w:rPr>
          <w:t>período cuaternario</w:t>
        </w:r>
      </w:hyperlink>
      <w:r w:rsidRPr="006D4288">
        <w:rPr>
          <w:rFonts w:ascii="Microsoft JhengHei UI Light" w:eastAsia="Microsoft JhengHei UI Light" w:hAnsi="Microsoft JhengHei UI Light" w:cs="Arial"/>
          <w:color w:val="FFFFFF" w:themeColor="background1"/>
          <w:sz w:val="24"/>
          <w:szCs w:val="24"/>
        </w:rPr>
        <w:t xml:space="preserve">. La composición de los suelos es de tipos predominantes </w:t>
      </w:r>
      <w:proofErr w:type="spellStart"/>
      <w:r w:rsidRPr="006D4288">
        <w:rPr>
          <w:rFonts w:ascii="Microsoft JhengHei UI Light" w:eastAsia="Microsoft JhengHei UI Light" w:hAnsi="Microsoft JhengHei UI Light" w:cs="Arial"/>
          <w:color w:val="FFFFFF" w:themeColor="background1"/>
          <w:sz w:val="24"/>
          <w:szCs w:val="24"/>
        </w:rPr>
        <w:t>Feozem</w:t>
      </w:r>
      <w:proofErr w:type="spellEnd"/>
      <w:r w:rsidRPr="006D4288">
        <w:rPr>
          <w:rFonts w:ascii="Microsoft JhengHei UI Light" w:eastAsia="Microsoft JhengHei UI Light" w:hAnsi="Microsoft JhengHei UI Light" w:cs="Arial"/>
          <w:color w:val="FFFFFF" w:themeColor="background1"/>
          <w:sz w:val="24"/>
          <w:szCs w:val="24"/>
        </w:rPr>
        <w:t xml:space="preserve"> Háplico, </w:t>
      </w:r>
      <w:proofErr w:type="spellStart"/>
      <w:r w:rsidRPr="006D4288">
        <w:rPr>
          <w:rFonts w:ascii="Microsoft JhengHei UI Light" w:eastAsia="Microsoft JhengHei UI Light" w:hAnsi="Microsoft JhengHei UI Light" w:cs="Arial"/>
          <w:color w:val="FFFFFF" w:themeColor="background1"/>
          <w:sz w:val="24"/>
          <w:szCs w:val="24"/>
        </w:rPr>
        <w:t>Regozol</w:t>
      </w:r>
      <w:proofErr w:type="spellEnd"/>
      <w:r w:rsidRPr="006D4288">
        <w:rPr>
          <w:rFonts w:ascii="Microsoft JhengHei UI Light" w:eastAsia="Microsoft JhengHei UI Light" w:hAnsi="Microsoft JhengHei UI Light" w:cs="Arial"/>
          <w:color w:val="FFFFFF" w:themeColor="background1"/>
          <w:sz w:val="24"/>
          <w:szCs w:val="24"/>
        </w:rPr>
        <w:t xml:space="preserve"> </w:t>
      </w:r>
      <w:proofErr w:type="spellStart"/>
      <w:r w:rsidRPr="006D4288">
        <w:rPr>
          <w:rFonts w:ascii="Microsoft JhengHei UI Light" w:eastAsia="Microsoft JhengHei UI Light" w:hAnsi="Microsoft JhengHei UI Light" w:cs="Arial"/>
          <w:color w:val="FFFFFF" w:themeColor="background1"/>
          <w:sz w:val="24"/>
          <w:szCs w:val="24"/>
        </w:rPr>
        <w:t>Éutrico</w:t>
      </w:r>
      <w:proofErr w:type="spellEnd"/>
      <w:r w:rsidRPr="006D4288">
        <w:rPr>
          <w:rFonts w:ascii="Microsoft JhengHei UI Light" w:eastAsia="Microsoft JhengHei UI Light" w:hAnsi="Microsoft JhengHei UI Light" w:cs="Arial"/>
          <w:color w:val="FFFFFF" w:themeColor="background1"/>
          <w:sz w:val="24"/>
          <w:szCs w:val="24"/>
        </w:rPr>
        <w:t xml:space="preserve">, Litosol, </w:t>
      </w:r>
      <w:proofErr w:type="spellStart"/>
      <w:r w:rsidRPr="006D4288">
        <w:rPr>
          <w:rFonts w:ascii="Microsoft JhengHei UI Light" w:eastAsia="Microsoft JhengHei UI Light" w:hAnsi="Microsoft JhengHei UI Light" w:cs="Arial"/>
          <w:color w:val="FFFFFF" w:themeColor="background1"/>
          <w:sz w:val="24"/>
          <w:szCs w:val="24"/>
        </w:rPr>
        <w:t>Cambisol</w:t>
      </w:r>
      <w:proofErr w:type="spellEnd"/>
      <w:r w:rsidRPr="006D4288">
        <w:rPr>
          <w:rFonts w:ascii="Microsoft JhengHei UI Light" w:eastAsia="Microsoft JhengHei UI Light" w:hAnsi="Microsoft JhengHei UI Light" w:cs="Arial"/>
          <w:color w:val="FFFFFF" w:themeColor="background1"/>
          <w:sz w:val="24"/>
          <w:szCs w:val="24"/>
        </w:rPr>
        <w:t xml:space="preserve"> </w:t>
      </w:r>
      <w:proofErr w:type="spellStart"/>
      <w:r w:rsidRPr="006D4288">
        <w:rPr>
          <w:rFonts w:ascii="Microsoft JhengHei UI Light" w:eastAsia="Microsoft JhengHei UI Light" w:hAnsi="Microsoft JhengHei UI Light" w:cs="Arial"/>
          <w:color w:val="FFFFFF" w:themeColor="background1"/>
          <w:sz w:val="24"/>
          <w:szCs w:val="24"/>
        </w:rPr>
        <w:t>Éutrico</w:t>
      </w:r>
      <w:proofErr w:type="spellEnd"/>
      <w:r w:rsidRPr="006D4288">
        <w:rPr>
          <w:rFonts w:ascii="Microsoft JhengHei UI Light" w:eastAsia="Microsoft JhengHei UI Light" w:hAnsi="Microsoft JhengHei UI Light" w:cs="Arial"/>
          <w:color w:val="FFFFFF" w:themeColor="background1"/>
          <w:sz w:val="24"/>
          <w:szCs w:val="24"/>
        </w:rPr>
        <w:t xml:space="preserve"> y Crómico, y </w:t>
      </w:r>
      <w:proofErr w:type="spellStart"/>
      <w:r w:rsidRPr="006D4288">
        <w:rPr>
          <w:rFonts w:ascii="Microsoft JhengHei UI Light" w:eastAsia="Microsoft JhengHei UI Light" w:hAnsi="Microsoft JhengHei UI Light" w:cs="Arial"/>
          <w:color w:val="FFFFFF" w:themeColor="background1"/>
          <w:sz w:val="24"/>
          <w:szCs w:val="24"/>
        </w:rPr>
        <w:t>Gleysol</w:t>
      </w:r>
      <w:proofErr w:type="spellEnd"/>
      <w:r w:rsidRPr="006D4288">
        <w:rPr>
          <w:rFonts w:ascii="Microsoft JhengHei UI Light" w:eastAsia="Microsoft JhengHei UI Light" w:hAnsi="Microsoft JhengHei UI Light" w:cs="Arial"/>
          <w:color w:val="FFFFFF" w:themeColor="background1"/>
          <w:sz w:val="24"/>
          <w:szCs w:val="24"/>
        </w:rPr>
        <w:t xml:space="preserve"> </w:t>
      </w:r>
      <w:proofErr w:type="spellStart"/>
      <w:r w:rsidRPr="006D4288">
        <w:rPr>
          <w:rFonts w:ascii="Microsoft JhengHei UI Light" w:eastAsia="Microsoft JhengHei UI Light" w:hAnsi="Microsoft JhengHei UI Light" w:cs="Arial"/>
          <w:color w:val="FFFFFF" w:themeColor="background1"/>
          <w:sz w:val="24"/>
          <w:szCs w:val="24"/>
        </w:rPr>
        <w:t>Éutrico</w:t>
      </w:r>
      <w:proofErr w:type="spellEnd"/>
      <w:r w:rsidRPr="006D4288">
        <w:rPr>
          <w:rFonts w:ascii="Microsoft JhengHei UI Light" w:eastAsia="Microsoft JhengHei UI Light" w:hAnsi="Microsoft JhengHei UI Light" w:cs="Arial"/>
          <w:color w:val="FFFFFF" w:themeColor="background1"/>
          <w:sz w:val="24"/>
          <w:szCs w:val="24"/>
        </w:rPr>
        <w:t>. El municipio tiene una superficie territorial de 34,389 </w:t>
      </w:r>
      <w:hyperlink r:id="rId19" w:tooltip="Hectárea" w:history="1">
        <w:r w:rsidRPr="006D4288">
          <w:rPr>
            <w:rFonts w:ascii="Microsoft JhengHei UI Light" w:eastAsia="Microsoft JhengHei UI Light" w:hAnsi="Microsoft JhengHei UI Light"/>
            <w:color w:val="FFFFFF" w:themeColor="background1"/>
          </w:rPr>
          <w:t>ha</w:t>
        </w:r>
      </w:hyperlink>
      <w:r w:rsidRPr="006D4288">
        <w:rPr>
          <w:rFonts w:ascii="Microsoft JhengHei UI Light" w:eastAsia="Microsoft JhengHei UI Light" w:hAnsi="Microsoft JhengHei UI Light" w:cs="Arial"/>
          <w:color w:val="FFFFFF" w:themeColor="background1"/>
          <w:sz w:val="24"/>
          <w:szCs w:val="24"/>
        </w:rPr>
        <w:t>, de las cuales 11,015 ha son utilizadas con fines agrícolas, 7,283 ha en la actividad pecuaria, 14,226 ha son de uso forestal y 250 ha son suelo urbano; el resto 1,650 ha, no se especificó.</w:t>
      </w:r>
    </w:p>
    <w:p w14:paraId="299F0B77" w14:textId="77777777" w:rsidR="006D4288" w:rsidRDefault="006D4288" w:rsidP="00621365">
      <w:pPr>
        <w:spacing w:line="276" w:lineRule="auto"/>
        <w:jc w:val="both"/>
        <w:rPr>
          <w:rFonts w:ascii="Arial" w:hAnsi="Arial" w:cs="Arial"/>
          <w:b/>
          <w:color w:val="FFFFFF" w:themeColor="background1"/>
          <w:sz w:val="24"/>
          <w:szCs w:val="24"/>
        </w:rPr>
      </w:pPr>
    </w:p>
    <w:p w14:paraId="27F1B2C4" w14:textId="123580E8" w:rsidR="002849AD" w:rsidRPr="006D4288" w:rsidRDefault="00E90648" w:rsidP="006D4288">
      <w:pPr>
        <w:spacing w:after="200" w:line="276" w:lineRule="auto"/>
        <w:rPr>
          <w:rFonts w:ascii="Microsoft JhengHei UI Light" w:eastAsia="Microsoft JhengHei UI Light" w:hAnsi="Microsoft JhengHei UI Light" w:cs="Arial"/>
          <w:b/>
          <w:color w:val="FFFFFF" w:themeColor="background1"/>
          <w:sz w:val="24"/>
          <w:szCs w:val="24"/>
        </w:rPr>
      </w:pPr>
      <w:r w:rsidRPr="006D4288">
        <w:rPr>
          <w:rFonts w:ascii="Microsoft JhengHei UI Light" w:eastAsia="Microsoft JhengHei UI Light" w:hAnsi="Microsoft JhengHei UI Light" w:cs="Arial"/>
          <w:b/>
          <w:color w:val="FFFFFF" w:themeColor="background1"/>
          <w:sz w:val="24"/>
          <w:szCs w:val="24"/>
        </w:rPr>
        <w:t>USO DEL SUELO</w:t>
      </w:r>
    </w:p>
    <w:p w14:paraId="7AA9EB71" w14:textId="6CA51E04" w:rsidR="007E6E2A" w:rsidRPr="00E71600" w:rsidRDefault="002849AD" w:rsidP="00E71600">
      <w:pPr>
        <w:jc w:val="both"/>
        <w:rPr>
          <w:rFonts w:ascii="Microsoft JhengHei UI Light" w:eastAsia="Microsoft JhengHei UI Light" w:hAnsi="Microsoft JhengHei UI Light" w:cs="Arial"/>
          <w:color w:val="FFFFFF" w:themeColor="background1"/>
          <w:sz w:val="24"/>
          <w:szCs w:val="24"/>
        </w:rPr>
      </w:pPr>
      <w:r w:rsidRPr="006D4288">
        <w:rPr>
          <w:rFonts w:ascii="Microsoft JhengHei UI Light" w:eastAsia="Microsoft JhengHei UI Light" w:hAnsi="Microsoft JhengHei UI Light" w:cs="Arial"/>
          <w:color w:val="FFFFFF" w:themeColor="background1"/>
          <w:sz w:val="24"/>
          <w:szCs w:val="24"/>
        </w:rPr>
        <w:t>El municipio tiene una cobertura del 54.7 con bosque de coníferas, 32.2% para la agricultura, con selva baja caducifolia un 7.2% y de pastizal el 5.7%, en asentamientos humanos un 0.8% y con cuerpos de agua 0.1%. En los últimos 25 años el municipio ha recuperado 9.92 km2 de superficie con vegetación natural y presenta 9.87% de la superficie con riesgo de erosión. En el modelo de ordenamiento ecológico territorial, el 80.23% de su territorio está bajo políticas ambientales de conservación. La mayor parte del suelo tiene un forestal y agrícola. La tenencia de la tierra en su mayoría corresponde a la propiedad privada, seguida por la propiedad ejidal.</w:t>
      </w:r>
    </w:p>
    <w:p w14:paraId="2A40E261" w14:textId="343B9410" w:rsidR="00E71600" w:rsidRDefault="00E71600" w:rsidP="00E71600">
      <w:pPr>
        <w:spacing w:after="200" w:line="276" w:lineRule="auto"/>
        <w:rPr>
          <w:rFonts w:ascii="Microsoft JhengHei UI Light" w:eastAsia="Microsoft JhengHei UI Light" w:hAnsi="Microsoft JhengHei UI Light" w:cs="Arial"/>
          <w:b/>
          <w:color w:val="FFFFFF" w:themeColor="background1"/>
          <w:sz w:val="24"/>
          <w:szCs w:val="24"/>
        </w:rPr>
      </w:pPr>
    </w:p>
    <w:p w14:paraId="1C490409" w14:textId="77777777" w:rsidR="00E71600" w:rsidRPr="00F30565" w:rsidRDefault="00E71600" w:rsidP="00E71600">
      <w:pPr>
        <w:spacing w:line="276" w:lineRule="auto"/>
        <w:rPr>
          <w:rFonts w:ascii="Arial" w:hAnsi="Arial" w:cs="Arial"/>
          <w:color w:val="FFFFFF" w:themeColor="background1"/>
          <w:sz w:val="24"/>
          <w:szCs w:val="24"/>
        </w:rPr>
      </w:pPr>
      <w:r w:rsidRPr="00E71600">
        <w:rPr>
          <w:rFonts w:ascii="Microsoft JhengHei UI Light" w:eastAsia="Microsoft JhengHei UI Light" w:hAnsi="Microsoft JhengHei UI Light" w:cs="Arial"/>
          <w:b/>
          <w:color w:val="FFFFFF" w:themeColor="background1"/>
          <w:sz w:val="24"/>
          <w:szCs w:val="24"/>
        </w:rPr>
        <w:t>PRINCIPALES CULTIVOS</w:t>
      </w:r>
      <w:r w:rsidRPr="00F30565">
        <w:rPr>
          <w:color w:val="FFFFFF" w:themeColor="background1"/>
        </w:rPr>
        <w:br/>
      </w:r>
      <w:r w:rsidRPr="00E71600">
        <w:rPr>
          <w:rFonts w:ascii="Microsoft JhengHei UI Light" w:eastAsia="Microsoft JhengHei UI Light" w:hAnsi="Microsoft JhengHei UI Light" w:cs="Arial"/>
          <w:color w:val="FFFFFF" w:themeColor="background1"/>
          <w:sz w:val="24"/>
          <w:szCs w:val="24"/>
        </w:rPr>
        <w:t>Los principales cultivos del municipio son: Sorgo y Maíz.</w:t>
      </w:r>
    </w:p>
    <w:p w14:paraId="6CABF7A9" w14:textId="77777777" w:rsidR="00E71600" w:rsidRDefault="00E71600" w:rsidP="00E71600">
      <w:pPr>
        <w:spacing w:after="200" w:line="276" w:lineRule="auto"/>
        <w:rPr>
          <w:rFonts w:ascii="Microsoft JhengHei UI Light" w:eastAsia="Microsoft JhengHei UI Light" w:hAnsi="Microsoft JhengHei UI Light" w:cs="Arial"/>
          <w:b/>
          <w:color w:val="FFFFFF" w:themeColor="background1"/>
          <w:sz w:val="24"/>
          <w:szCs w:val="24"/>
        </w:rPr>
      </w:pPr>
    </w:p>
    <w:p w14:paraId="6F1BF0C1" w14:textId="45ECD8AB" w:rsidR="002849AD" w:rsidRPr="00E71600" w:rsidRDefault="00E71600" w:rsidP="00E71600">
      <w:pPr>
        <w:spacing w:after="200" w:line="276" w:lineRule="auto"/>
        <w:rPr>
          <w:rFonts w:ascii="Microsoft JhengHei UI Light" w:eastAsia="Microsoft JhengHei UI Light" w:hAnsi="Microsoft JhengHei UI Light" w:cs="Arial"/>
          <w:b/>
          <w:color w:val="FFFFFF" w:themeColor="background1"/>
          <w:sz w:val="24"/>
          <w:szCs w:val="24"/>
        </w:rPr>
      </w:pPr>
      <w:r w:rsidRPr="00E71600">
        <w:rPr>
          <w:rFonts w:ascii="Microsoft JhengHei UI Light" w:eastAsia="Microsoft JhengHei UI Light" w:hAnsi="Microsoft JhengHei UI Light" w:cs="Arial"/>
          <w:b/>
          <w:color w:val="FFFFFF" w:themeColor="background1"/>
          <w:sz w:val="24"/>
          <w:szCs w:val="24"/>
        </w:rPr>
        <w:lastRenderedPageBreak/>
        <w:t xml:space="preserve">PROGRAMAS Y ACCIONES ESTATALES Y FEDERALES QUE PUEDAN APLICARSE AL MUNICIPIO Y QUE ESTÉN ORIENTADAS AL CAMBIO CLIMÁTICO. </w:t>
      </w:r>
    </w:p>
    <w:p w14:paraId="62B07E7F" w14:textId="2DC22864" w:rsidR="002849AD" w:rsidRPr="006D4288" w:rsidRDefault="002849AD" w:rsidP="006D4288">
      <w:pPr>
        <w:jc w:val="both"/>
        <w:rPr>
          <w:rFonts w:ascii="Microsoft JhengHei UI Light" w:eastAsia="Microsoft JhengHei UI Light" w:hAnsi="Microsoft JhengHei UI Light" w:cs="Arial"/>
          <w:color w:val="FFFFFF" w:themeColor="background1"/>
          <w:sz w:val="24"/>
          <w:szCs w:val="24"/>
        </w:rPr>
      </w:pPr>
      <w:r w:rsidRPr="006D4288">
        <w:rPr>
          <w:rFonts w:ascii="Microsoft JhengHei UI Light" w:eastAsia="Microsoft JhengHei UI Light" w:hAnsi="Microsoft JhengHei UI Light" w:cs="Arial"/>
          <w:color w:val="FFFFFF" w:themeColor="background1"/>
          <w:sz w:val="24"/>
          <w:szCs w:val="24"/>
        </w:rPr>
        <w:t xml:space="preserve">El Municipio es acreedor al Ramo 33, 26 y 28 que la Federación le debe aportar, en los cuales se presentan y desarrollan proyectos que tiene que ver con infraestructura básica, salud, educación, entre otros, y que se pueden plantear acciones de mitigación o adaptación al cambio climático en cual se detecten mayor impacto para la población de las localidades en el Municipio. </w:t>
      </w:r>
    </w:p>
    <w:p w14:paraId="63F25A42" w14:textId="77777777" w:rsidR="006D4288" w:rsidRDefault="006D4288" w:rsidP="00621365">
      <w:pPr>
        <w:spacing w:line="276" w:lineRule="auto"/>
        <w:rPr>
          <w:rFonts w:ascii="Arial" w:hAnsi="Arial" w:cs="Arial"/>
          <w:b/>
          <w:color w:val="FFFFFF" w:themeColor="background1"/>
          <w:sz w:val="24"/>
          <w:szCs w:val="24"/>
        </w:rPr>
      </w:pPr>
    </w:p>
    <w:p w14:paraId="12662173" w14:textId="628A0518" w:rsidR="002849AD" w:rsidRPr="00E71600" w:rsidRDefault="00E90648" w:rsidP="00E71600">
      <w:pPr>
        <w:spacing w:after="200" w:line="276" w:lineRule="auto"/>
        <w:rPr>
          <w:rFonts w:ascii="Microsoft JhengHei UI Light" w:eastAsia="Microsoft JhengHei UI Light" w:hAnsi="Microsoft JhengHei UI Light" w:cs="Arial"/>
          <w:b/>
          <w:color w:val="FFFFFF" w:themeColor="background1"/>
          <w:sz w:val="24"/>
          <w:szCs w:val="24"/>
        </w:rPr>
      </w:pPr>
      <w:r w:rsidRPr="00E71600">
        <w:rPr>
          <w:rFonts w:ascii="Microsoft JhengHei UI Light" w:eastAsia="Microsoft JhengHei UI Light" w:hAnsi="Microsoft JhengHei UI Light" w:cs="Arial"/>
          <w:b/>
          <w:color w:val="FFFFFF" w:themeColor="background1"/>
          <w:sz w:val="24"/>
          <w:szCs w:val="24"/>
        </w:rPr>
        <w:t xml:space="preserve">PRINCIPALES ECOSISTEMAS Y RECURSOS NATURALES </w:t>
      </w:r>
    </w:p>
    <w:p w14:paraId="27E1320D" w14:textId="06C522CA" w:rsidR="002849AD" w:rsidRPr="00E71600" w:rsidRDefault="002849AD" w:rsidP="00E71600">
      <w:pPr>
        <w:jc w:val="both"/>
        <w:rPr>
          <w:rFonts w:ascii="Microsoft JhengHei UI Light" w:eastAsia="Microsoft JhengHei UI Light" w:hAnsi="Microsoft JhengHei UI Light" w:cs="Arial"/>
          <w:color w:val="FFFFFF" w:themeColor="background1"/>
          <w:sz w:val="24"/>
          <w:szCs w:val="24"/>
        </w:rPr>
      </w:pPr>
      <w:r w:rsidRPr="00E71600">
        <w:rPr>
          <w:rFonts w:ascii="Microsoft JhengHei UI Light" w:eastAsia="Microsoft JhengHei UI Light" w:hAnsi="Microsoft JhengHei UI Light" w:cs="Arial"/>
          <w:color w:val="FFFFFF" w:themeColor="background1"/>
          <w:sz w:val="24"/>
          <w:szCs w:val="24"/>
        </w:rPr>
        <w:t xml:space="preserve">El ecosistema predominante es el bosque de coníferas, seguida por la selva caducifolia, ambos tienen una importancia para la conservación a nivel nacional. Estos tipos de ecosistemas que presenta el municipio tiene que ver por la composición del territorio, que genera un importante gradiente altitudinal ya que Gómez Farías se encuentra a una altura promedio de 1960 msnm, siendo la mínima 1500 y máxima 2,420 msnm, esto viene a favorecer la diversidad biológica (IIEG, 2014, PMD, 2012). </w:t>
      </w:r>
    </w:p>
    <w:p w14:paraId="105DED0C" w14:textId="77777777" w:rsidR="00E71600" w:rsidRDefault="002849AD" w:rsidP="00E71600">
      <w:pPr>
        <w:jc w:val="both"/>
        <w:rPr>
          <w:rFonts w:ascii="Microsoft JhengHei UI Light" w:eastAsia="Microsoft JhengHei UI Light" w:hAnsi="Microsoft JhengHei UI Light" w:cs="Arial"/>
          <w:color w:val="FFFFFF" w:themeColor="background1"/>
          <w:sz w:val="24"/>
          <w:szCs w:val="24"/>
        </w:rPr>
      </w:pPr>
      <w:r w:rsidRPr="00E71600">
        <w:rPr>
          <w:rFonts w:ascii="Microsoft JhengHei UI Light" w:eastAsia="Microsoft JhengHei UI Light" w:hAnsi="Microsoft JhengHei UI Light" w:cs="Arial"/>
          <w:color w:val="FFFFFF" w:themeColor="background1"/>
          <w:sz w:val="24"/>
          <w:szCs w:val="24"/>
        </w:rPr>
        <w:t xml:space="preserve">Algunos recursos naturales que se aprovechan para otras actividades: </w:t>
      </w:r>
    </w:p>
    <w:p w14:paraId="0549D6B9" w14:textId="09F7B6D0" w:rsidR="002849AD" w:rsidRPr="00E71600" w:rsidRDefault="002849AD" w:rsidP="00E71600">
      <w:pPr>
        <w:jc w:val="both"/>
        <w:rPr>
          <w:rFonts w:ascii="Microsoft JhengHei UI Light" w:eastAsia="Microsoft JhengHei UI Light" w:hAnsi="Microsoft JhengHei UI Light" w:cs="Arial"/>
          <w:color w:val="FFFFFF" w:themeColor="background1"/>
          <w:sz w:val="24"/>
          <w:szCs w:val="24"/>
        </w:rPr>
      </w:pPr>
      <w:r w:rsidRPr="00E71600">
        <w:rPr>
          <w:rFonts w:ascii="Microsoft JhengHei UI Light" w:eastAsia="Microsoft JhengHei UI Light" w:hAnsi="Microsoft JhengHei UI Light" w:cs="Arial"/>
          <w:color w:val="FFFFFF" w:themeColor="background1"/>
          <w:sz w:val="24"/>
          <w:szCs w:val="24"/>
        </w:rPr>
        <w:t>Cascada "El Salto"</w:t>
      </w:r>
      <w:r w:rsidR="00E71600">
        <w:rPr>
          <w:rFonts w:ascii="Microsoft JhengHei UI Light" w:eastAsia="Microsoft JhengHei UI Light" w:hAnsi="Microsoft JhengHei UI Light" w:cs="Arial"/>
          <w:color w:val="FFFFFF" w:themeColor="background1"/>
          <w:sz w:val="24"/>
          <w:szCs w:val="24"/>
        </w:rPr>
        <w:t>.</w:t>
      </w:r>
      <w:r w:rsidRPr="00E71600">
        <w:rPr>
          <w:rFonts w:ascii="Microsoft JhengHei UI Light" w:eastAsia="Microsoft JhengHei UI Light" w:hAnsi="Microsoft JhengHei UI Light" w:cs="Arial"/>
          <w:color w:val="FFFFFF" w:themeColor="background1"/>
          <w:sz w:val="24"/>
          <w:szCs w:val="24"/>
        </w:rPr>
        <w:t xml:space="preserve"> Lugar natural con una caída de agua de aproximadamente 25 metros de altura, durante todo el año, lugar donde se puede disfrutar de los atractivos naturales de la zona con bellos paisajes, peñas y planicies. Localizada en la localidad de San Andrés Ixtlán. </w:t>
      </w:r>
    </w:p>
    <w:p w14:paraId="7CBF1AF2" w14:textId="7F2CEF2C" w:rsidR="002849AD" w:rsidRPr="00E71600" w:rsidRDefault="002849AD" w:rsidP="00E71600">
      <w:pPr>
        <w:jc w:val="both"/>
        <w:rPr>
          <w:rFonts w:ascii="Microsoft JhengHei UI Light" w:eastAsia="Microsoft JhengHei UI Light" w:hAnsi="Microsoft JhengHei UI Light" w:cs="Arial"/>
          <w:color w:val="FFFFFF" w:themeColor="background1"/>
          <w:sz w:val="24"/>
          <w:szCs w:val="24"/>
        </w:rPr>
      </w:pPr>
      <w:r w:rsidRPr="00E71600">
        <w:rPr>
          <w:rFonts w:ascii="Microsoft JhengHei UI Light" w:eastAsia="Microsoft JhengHei UI Light" w:hAnsi="Microsoft JhengHei UI Light" w:cs="Arial"/>
          <w:color w:val="FFFFFF" w:themeColor="background1"/>
          <w:sz w:val="24"/>
          <w:szCs w:val="24"/>
        </w:rPr>
        <w:t>Laguna de Zapotlán. Lugar donde se puede apreciar algunas áreas verdes, se realiza la práctica de la pesca y de algunas actividades donde además se encuentra una escuela de canotaje y de algunos deportes acuáticos.</w:t>
      </w:r>
    </w:p>
    <w:p w14:paraId="5C5246D5" w14:textId="2AF02939" w:rsidR="007E6E2A" w:rsidRPr="00E71600" w:rsidRDefault="00E90648" w:rsidP="00E71600">
      <w:pPr>
        <w:jc w:val="both"/>
        <w:rPr>
          <w:rFonts w:ascii="Microsoft JhengHei UI Light" w:eastAsia="Microsoft JhengHei UI Light" w:hAnsi="Microsoft JhengHei UI Light" w:cs="Arial"/>
          <w:color w:val="FFFFFF" w:themeColor="background1"/>
          <w:sz w:val="24"/>
          <w:szCs w:val="24"/>
        </w:rPr>
      </w:pPr>
      <w:r w:rsidRPr="00E71600">
        <w:rPr>
          <w:rFonts w:ascii="Microsoft JhengHei UI Light" w:eastAsia="Microsoft JhengHei UI Light" w:hAnsi="Microsoft JhengHei UI Light" w:cs="Arial"/>
          <w:color w:val="FFFFFF" w:themeColor="background1"/>
          <w:sz w:val="24"/>
          <w:szCs w:val="24"/>
        </w:rPr>
        <w:t>L</w:t>
      </w:r>
      <w:r w:rsidR="002849AD" w:rsidRPr="00E71600">
        <w:rPr>
          <w:rFonts w:ascii="Microsoft JhengHei UI Light" w:eastAsia="Microsoft JhengHei UI Light" w:hAnsi="Microsoft JhengHei UI Light" w:cs="Arial"/>
          <w:color w:val="FFFFFF" w:themeColor="background1"/>
          <w:sz w:val="24"/>
          <w:szCs w:val="24"/>
        </w:rPr>
        <w:t>a Presa Piedras Negras.</w:t>
      </w:r>
      <w:r w:rsidR="00E71600">
        <w:rPr>
          <w:rFonts w:ascii="Microsoft JhengHei UI Light" w:eastAsia="Microsoft JhengHei UI Light" w:hAnsi="Microsoft JhengHei UI Light" w:cs="Arial"/>
          <w:color w:val="FFFFFF" w:themeColor="background1"/>
          <w:sz w:val="24"/>
          <w:szCs w:val="24"/>
        </w:rPr>
        <w:t xml:space="preserve"> </w:t>
      </w:r>
      <w:r w:rsidR="002849AD" w:rsidRPr="00E71600">
        <w:rPr>
          <w:rFonts w:ascii="Microsoft JhengHei UI Light" w:eastAsia="Microsoft JhengHei UI Light" w:hAnsi="Microsoft JhengHei UI Light" w:cs="Arial"/>
          <w:color w:val="FFFFFF" w:themeColor="background1"/>
          <w:sz w:val="24"/>
          <w:szCs w:val="24"/>
        </w:rPr>
        <w:t xml:space="preserve">Lugar donde se puede apreciar abundantes áreas verdes semi planas, las cuales corresponden en gran parte a la "Sierra del Tigre”. Se pretende que la presa sea utilizada para realizar actividades complementarias, </w:t>
      </w:r>
      <w:r w:rsidR="002849AD" w:rsidRPr="00E71600">
        <w:rPr>
          <w:rFonts w:ascii="Microsoft JhengHei UI Light" w:eastAsia="Microsoft JhengHei UI Light" w:hAnsi="Microsoft JhengHei UI Light" w:cs="Arial"/>
          <w:color w:val="FFFFFF" w:themeColor="background1"/>
          <w:sz w:val="24"/>
          <w:szCs w:val="24"/>
        </w:rPr>
        <w:lastRenderedPageBreak/>
        <w:t>como pesca deportiva y recreativa, así como algunos deportes acuáticos además de disfrutar del p</w:t>
      </w:r>
      <w:r w:rsidR="00272766" w:rsidRPr="00E71600">
        <w:rPr>
          <w:rFonts w:ascii="Microsoft JhengHei UI Light" w:eastAsia="Microsoft JhengHei UI Light" w:hAnsi="Microsoft JhengHei UI Light" w:cs="Arial"/>
          <w:color w:val="FFFFFF" w:themeColor="background1"/>
          <w:sz w:val="24"/>
          <w:szCs w:val="24"/>
        </w:rPr>
        <w:t xml:space="preserve">aisaje y de un clima templado. </w:t>
      </w:r>
    </w:p>
    <w:p w14:paraId="35A94A2D" w14:textId="77777777" w:rsidR="00E71600" w:rsidRDefault="00E71600" w:rsidP="00621365">
      <w:pPr>
        <w:spacing w:line="276" w:lineRule="auto"/>
        <w:jc w:val="both"/>
        <w:rPr>
          <w:rFonts w:ascii="Arial" w:hAnsi="Arial" w:cs="Arial"/>
          <w:b/>
          <w:bCs/>
          <w:color w:val="FFFFFF" w:themeColor="background1"/>
          <w:sz w:val="24"/>
          <w:szCs w:val="24"/>
        </w:rPr>
      </w:pPr>
    </w:p>
    <w:p w14:paraId="19C1AE42" w14:textId="77777777" w:rsidR="00E71600" w:rsidRDefault="00E90648" w:rsidP="00E71600">
      <w:pPr>
        <w:spacing w:after="200" w:line="276" w:lineRule="auto"/>
        <w:rPr>
          <w:rFonts w:ascii="Microsoft JhengHei UI Light" w:eastAsia="Microsoft JhengHei UI Light" w:hAnsi="Microsoft JhengHei UI Light" w:cs="Arial"/>
          <w:b/>
          <w:color w:val="FFFFFF" w:themeColor="background1"/>
          <w:sz w:val="24"/>
          <w:szCs w:val="24"/>
        </w:rPr>
      </w:pPr>
      <w:r w:rsidRPr="00E71600">
        <w:rPr>
          <w:rFonts w:ascii="Microsoft JhengHei UI Light" w:eastAsia="Microsoft JhengHei UI Light" w:hAnsi="Microsoft JhengHei UI Light" w:cs="Arial"/>
          <w:b/>
          <w:color w:val="FFFFFF" w:themeColor="background1"/>
          <w:sz w:val="24"/>
          <w:szCs w:val="24"/>
        </w:rPr>
        <w:t>HIDROGRAFÍA</w:t>
      </w:r>
    </w:p>
    <w:p w14:paraId="00D89C26" w14:textId="7B557DA2" w:rsidR="00993B42" w:rsidRPr="00E71600" w:rsidRDefault="00D53FC8" w:rsidP="00E71600">
      <w:pPr>
        <w:spacing w:after="200" w:line="276" w:lineRule="auto"/>
        <w:rPr>
          <w:rFonts w:ascii="Microsoft JhengHei UI Light" w:eastAsia="Microsoft JhengHei UI Light" w:hAnsi="Microsoft JhengHei UI Light" w:cs="Arial"/>
          <w:b/>
          <w:color w:val="FFFFFF" w:themeColor="background1"/>
          <w:sz w:val="24"/>
          <w:szCs w:val="24"/>
        </w:rPr>
      </w:pPr>
      <w:r w:rsidRPr="00E71600">
        <w:rPr>
          <w:rFonts w:ascii="Microsoft JhengHei UI Light" w:eastAsia="Microsoft JhengHei UI Light" w:hAnsi="Microsoft JhengHei UI Light" w:cs="Arial"/>
          <w:color w:val="FFFFFF" w:themeColor="background1"/>
          <w:sz w:val="24"/>
          <w:szCs w:val="24"/>
        </w:rPr>
        <w:t xml:space="preserve">Sus recursos hidrológicos son proporcionados por los ríos San Gregorio y Las Calabazas. Los arroyos: El Revolcadero y San Jerónimo, Alzadita, Los Sauces, San Sebastián, Agua Buena, San Aparicio y otros más. También se encuentra la laguna de </w:t>
      </w:r>
      <w:r w:rsidR="007E6E2A" w:rsidRPr="00E71600">
        <w:rPr>
          <w:rFonts w:ascii="Microsoft JhengHei UI Light" w:eastAsia="Microsoft JhengHei UI Light" w:hAnsi="Microsoft JhengHei UI Light" w:cs="Arial"/>
          <w:color w:val="FFFFFF" w:themeColor="background1"/>
          <w:sz w:val="24"/>
          <w:szCs w:val="24"/>
        </w:rPr>
        <w:t>Zapotlán.</w:t>
      </w:r>
    </w:p>
    <w:tbl>
      <w:tblPr>
        <w:tblStyle w:val="Tablaconcuadrcula4-nfasis3"/>
        <w:tblpPr w:leftFromText="141" w:rightFromText="141" w:vertAnchor="text" w:tblpY="-532"/>
        <w:tblW w:w="8926" w:type="dxa"/>
        <w:tblLook w:val="04A0" w:firstRow="1" w:lastRow="0" w:firstColumn="1" w:lastColumn="0" w:noHBand="0" w:noVBand="1"/>
      </w:tblPr>
      <w:tblGrid>
        <w:gridCol w:w="1838"/>
        <w:gridCol w:w="1985"/>
        <w:gridCol w:w="1559"/>
        <w:gridCol w:w="3544"/>
      </w:tblGrid>
      <w:tr w:rsidR="00F30565" w:rsidRPr="00F30565" w14:paraId="23FA54BB" w14:textId="77777777" w:rsidTr="00D6545C">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9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14:paraId="10EB0A64" w14:textId="2A4CD0FC" w:rsidR="00993B42" w:rsidRPr="00F30565" w:rsidRDefault="00993B42" w:rsidP="00D6545C">
            <w:pPr>
              <w:spacing w:line="276" w:lineRule="auto"/>
              <w:jc w:val="center"/>
              <w:rPr>
                <w:rFonts w:ascii="Arial" w:hAnsi="Arial" w:cs="Arial"/>
                <w:sz w:val="16"/>
                <w:szCs w:val="16"/>
              </w:rPr>
            </w:pPr>
            <w:r w:rsidRPr="00D6545C">
              <w:rPr>
                <w:rFonts w:ascii="Arial" w:hAnsi="Arial" w:cs="Arial"/>
                <w:sz w:val="24"/>
                <w:szCs w:val="24"/>
              </w:rPr>
              <w:lastRenderedPageBreak/>
              <w:t>Tabla 1. Medio Físico</w:t>
            </w:r>
          </w:p>
        </w:tc>
      </w:tr>
      <w:tr w:rsidR="00F30565" w:rsidRPr="00F30565" w14:paraId="40E93B80" w14:textId="77777777" w:rsidTr="00D6545C">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9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59143F7" w14:textId="77777777" w:rsidR="00993B42" w:rsidRPr="00D6545C" w:rsidRDefault="00993B42" w:rsidP="00D6545C">
            <w:pPr>
              <w:spacing w:line="276" w:lineRule="auto"/>
              <w:jc w:val="center"/>
              <w:rPr>
                <w:rFonts w:ascii="Arial" w:hAnsi="Arial" w:cs="Arial"/>
                <w:color w:val="FFFFFF" w:themeColor="background1"/>
                <w:sz w:val="20"/>
                <w:szCs w:val="20"/>
              </w:rPr>
            </w:pPr>
            <w:r w:rsidRPr="00D6545C">
              <w:rPr>
                <w:rFonts w:ascii="Arial" w:hAnsi="Arial" w:cs="Arial"/>
                <w:color w:val="FFFFFF" w:themeColor="background1"/>
                <w:sz w:val="20"/>
                <w:szCs w:val="20"/>
              </w:rPr>
              <w:t>Gómez Farías, Jalisco</w:t>
            </w:r>
          </w:p>
        </w:tc>
      </w:tr>
      <w:tr w:rsidR="00F30565" w:rsidRPr="00F30565" w14:paraId="2ABB9955" w14:textId="77777777" w:rsidTr="00D6545C">
        <w:trPr>
          <w:trHeight w:val="46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E9C7AB6" w14:textId="77777777" w:rsidR="00993B42" w:rsidRPr="00D6545C" w:rsidRDefault="00993B42" w:rsidP="00621365">
            <w:pPr>
              <w:spacing w:line="276" w:lineRule="auto"/>
              <w:jc w:val="both"/>
              <w:rPr>
                <w:rFonts w:ascii="Arial" w:hAnsi="Arial" w:cs="Arial"/>
                <w:color w:val="FFFFFF" w:themeColor="background1"/>
                <w:sz w:val="20"/>
                <w:szCs w:val="20"/>
              </w:rPr>
            </w:pPr>
            <w:r w:rsidRPr="00D6545C">
              <w:rPr>
                <w:rFonts w:ascii="Arial" w:hAnsi="Arial" w:cs="Arial"/>
                <w:color w:val="FFFFFF" w:themeColor="background1"/>
                <w:sz w:val="20"/>
                <w:szCs w:val="20"/>
              </w:rPr>
              <w:t>Medio físico</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41C7075"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Descripción</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2131843"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196A16D"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228FE734" w14:textId="77777777" w:rsidTr="00D6545C">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79F61756" w14:textId="77777777" w:rsidR="00993B42" w:rsidRPr="00D6545C" w:rsidRDefault="00993B42" w:rsidP="00621365">
            <w:pPr>
              <w:spacing w:line="276" w:lineRule="auto"/>
              <w:jc w:val="both"/>
              <w:rPr>
                <w:rFonts w:ascii="Arial" w:hAnsi="Arial" w:cs="Arial"/>
                <w:sz w:val="20"/>
                <w:szCs w:val="20"/>
              </w:rPr>
            </w:pPr>
            <w:r w:rsidRPr="00D6545C">
              <w:rPr>
                <w:rFonts w:ascii="Arial" w:hAnsi="Arial" w:cs="Arial"/>
                <w:sz w:val="20"/>
                <w:szCs w:val="20"/>
              </w:rPr>
              <w:t>Superficie municipal (Km2)</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70EA26B1"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61DB363B"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363</w:t>
            </w: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31BC5EDC"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El municipio de Gómez Farías tiene una superficie de 363 km2. Por su superficie se ubica en la posición 74 con relación al resto de los municipios del estado</w:t>
            </w:r>
          </w:p>
        </w:tc>
      </w:tr>
      <w:tr w:rsidR="00F30565" w:rsidRPr="00F30565" w14:paraId="7FD9C65B" w14:textId="77777777" w:rsidTr="00D6545C">
        <w:trPr>
          <w:trHeight w:val="236"/>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5A58219" w14:textId="77777777" w:rsidR="00993B42" w:rsidRPr="00D6545C" w:rsidRDefault="00993B42" w:rsidP="00621365">
            <w:pPr>
              <w:spacing w:line="276" w:lineRule="auto"/>
              <w:jc w:val="both"/>
              <w:rPr>
                <w:rFonts w:ascii="Arial" w:hAnsi="Arial" w:cs="Arial"/>
                <w:color w:val="FFFFFF" w:themeColor="background1"/>
                <w:sz w:val="20"/>
                <w:szCs w:val="20"/>
              </w:rPr>
            </w:pPr>
            <w:r w:rsidRPr="00D6545C">
              <w:rPr>
                <w:rFonts w:ascii="Arial" w:hAnsi="Arial" w:cs="Arial"/>
                <w:color w:val="FFFFFF" w:themeColor="background1"/>
                <w:sz w:val="20"/>
                <w:szCs w:val="20"/>
              </w:rPr>
              <w:t>Altura (msnm)</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7CA225"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Mínima municipal</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D652D98"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1,500</w:t>
            </w:r>
          </w:p>
        </w:tc>
        <w:tc>
          <w:tcPr>
            <w:tcW w:w="3544"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D931D5A"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La cabecera municipal es San Sebastián del Sur y se encuentra a 1,506 msnm. El territorio municipal tiene alturas entre los 1,500 y 2,420 msnm</w:t>
            </w:r>
          </w:p>
        </w:tc>
      </w:tr>
      <w:tr w:rsidR="00F30565" w:rsidRPr="00F30565" w14:paraId="72B752AD"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09B87E5"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49B93954"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sz w:val="20"/>
                <w:szCs w:val="20"/>
              </w:rPr>
              <w:t>Máxima municipal</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61D91CE3"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sz w:val="20"/>
                <w:szCs w:val="20"/>
              </w:rPr>
              <w:t>2,420</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1361458"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736EB8CD" w14:textId="77777777" w:rsidTr="00D6545C">
        <w:trPr>
          <w:trHeight w:val="236"/>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DEBA776"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4845A5E"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Cabecera municipal</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48BB5C4"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1,506</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EC91671"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71B76DF7"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79B482CF" w14:textId="77777777" w:rsidR="00993B42" w:rsidRPr="00D6545C" w:rsidRDefault="00993B42" w:rsidP="00621365">
            <w:pPr>
              <w:spacing w:line="276" w:lineRule="auto"/>
              <w:jc w:val="both"/>
              <w:rPr>
                <w:rFonts w:ascii="Arial" w:hAnsi="Arial" w:cs="Arial"/>
                <w:sz w:val="20"/>
                <w:szCs w:val="20"/>
              </w:rPr>
            </w:pPr>
            <w:r w:rsidRPr="00D6545C">
              <w:rPr>
                <w:rFonts w:ascii="Arial" w:hAnsi="Arial" w:cs="Arial"/>
                <w:sz w:val="20"/>
                <w:szCs w:val="20"/>
              </w:rPr>
              <w:t>Pendientes (%)</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1D0B4699"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sz w:val="20"/>
                <w:szCs w:val="20"/>
              </w:rPr>
              <w:t>Planas (&lt;5°)</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4A017C0"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sz w:val="20"/>
                <w:szCs w:val="20"/>
              </w:rPr>
              <w:t>26.9</w:t>
            </w:r>
          </w:p>
        </w:tc>
        <w:tc>
          <w:tcPr>
            <w:tcW w:w="3544"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1CBBF51F"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El 39.2% del municipio tiene terrenos de lomeríos, es Lomerío, es decir, con pendientes entre 5° - 15°</w:t>
            </w:r>
          </w:p>
        </w:tc>
      </w:tr>
      <w:tr w:rsidR="00F30565" w:rsidRPr="00F30565" w14:paraId="21572576"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2502966A"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5139BF"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Lomerío (5° - 15°)</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213B0B"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39.2</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07E2C2C8"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3C8EE079"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2744D930"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174CDE8E"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Montañosas (&gt;15°)</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7B02B870"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33.8</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326A8C23"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64C2999D"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0465FEB" w14:textId="77777777" w:rsidR="00993B42" w:rsidRPr="00D6545C" w:rsidRDefault="00993B42" w:rsidP="00621365">
            <w:pPr>
              <w:spacing w:line="276" w:lineRule="auto"/>
              <w:jc w:val="both"/>
              <w:rPr>
                <w:rFonts w:ascii="Arial" w:hAnsi="Arial" w:cs="Arial"/>
                <w:color w:val="FFFFFF" w:themeColor="background1"/>
                <w:sz w:val="20"/>
                <w:szCs w:val="20"/>
              </w:rPr>
            </w:pPr>
            <w:r w:rsidRPr="00D6545C">
              <w:rPr>
                <w:rFonts w:ascii="Arial" w:hAnsi="Arial" w:cs="Arial"/>
                <w:color w:val="FFFFFF" w:themeColor="background1"/>
                <w:sz w:val="20"/>
                <w:szCs w:val="20"/>
              </w:rPr>
              <w:t xml:space="preserve">Clima (%) </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6DA8BAB"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Semicálido semihúmedo</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92CFC07"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51.9</w:t>
            </w:r>
          </w:p>
        </w:tc>
        <w:tc>
          <w:tcPr>
            <w:tcW w:w="3544"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DCDA1BC"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La mayor parte del municipio de Gómez Farías (51.9%) tiene clima semicálido semihúmedo. La temperatura media anual es de 16.1°C mientras que sus máximas y mínimas promedio oscilan entre 27.2°C y 4.1°C respectivamente. La precipitación media anual es de 1,174 mm</w:t>
            </w:r>
          </w:p>
        </w:tc>
      </w:tr>
      <w:tr w:rsidR="00F30565" w:rsidRPr="00F30565" w14:paraId="5A5D7857"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88C0097"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4DFF718D"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Templado subhúmedo</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BB4201D"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48.1</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840D5F9"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24D99B09"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EDE7500" w14:textId="77777777" w:rsidR="00993B42" w:rsidRPr="00D6545C" w:rsidRDefault="00993B42" w:rsidP="00621365">
            <w:pPr>
              <w:spacing w:line="276" w:lineRule="auto"/>
              <w:jc w:val="both"/>
              <w:rPr>
                <w:rFonts w:ascii="Arial" w:hAnsi="Arial" w:cs="Arial"/>
                <w:color w:val="FFFFFF" w:themeColor="background1"/>
                <w:sz w:val="20"/>
                <w:szCs w:val="20"/>
              </w:rPr>
            </w:pPr>
            <w:r w:rsidRPr="00D6545C">
              <w:rPr>
                <w:rFonts w:ascii="Arial" w:hAnsi="Arial" w:cs="Arial"/>
                <w:color w:val="FFFFFF" w:themeColor="background1"/>
                <w:sz w:val="20"/>
                <w:szCs w:val="20"/>
              </w:rPr>
              <w:t>Temperatura (°C)</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73B6135"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Máxima promedio</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C0D10C9"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27.2</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C49C364"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039B9A75"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1D7B97"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451B2918"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Mínima promedio</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3E04645F"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4.1</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98B6482"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1948FEFD"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3813C12"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FEA2F8C"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Media promedio</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62EB965"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16.1</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98B1F9F"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45F1F99D"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206AFCCA" w14:textId="77777777" w:rsidR="00993B42" w:rsidRPr="00D6545C" w:rsidRDefault="00993B42" w:rsidP="00621365">
            <w:pPr>
              <w:spacing w:line="276" w:lineRule="auto"/>
              <w:jc w:val="both"/>
              <w:rPr>
                <w:rFonts w:ascii="Arial" w:hAnsi="Arial" w:cs="Arial"/>
                <w:sz w:val="20"/>
                <w:szCs w:val="20"/>
              </w:rPr>
            </w:pPr>
            <w:r w:rsidRPr="00D6545C">
              <w:rPr>
                <w:rFonts w:ascii="Arial" w:hAnsi="Arial" w:cs="Arial"/>
                <w:sz w:val="20"/>
                <w:szCs w:val="20"/>
              </w:rPr>
              <w:t>Precipitación (mm)</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437092CC"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Media anual</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0BC658A"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1,174</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6903945"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4FE2E954"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F01C4F0" w14:textId="362629D8" w:rsidR="00993B42" w:rsidRPr="00D6545C" w:rsidRDefault="00993B42" w:rsidP="00621365">
            <w:pPr>
              <w:spacing w:line="276" w:lineRule="auto"/>
              <w:jc w:val="both"/>
              <w:rPr>
                <w:rFonts w:ascii="Arial" w:hAnsi="Arial" w:cs="Arial"/>
                <w:color w:val="FFFFFF" w:themeColor="background1"/>
                <w:sz w:val="20"/>
                <w:szCs w:val="20"/>
              </w:rPr>
            </w:pPr>
            <w:r w:rsidRPr="00D6545C">
              <w:rPr>
                <w:rFonts w:ascii="Arial" w:hAnsi="Arial" w:cs="Arial"/>
                <w:color w:val="FFFFFF" w:themeColor="background1"/>
                <w:sz w:val="20"/>
                <w:szCs w:val="20"/>
              </w:rPr>
              <w:t>Geología (%)</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1ED2147"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Toba</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1225E75"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64.7</w:t>
            </w:r>
          </w:p>
        </w:tc>
        <w:tc>
          <w:tcPr>
            <w:tcW w:w="3544"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E8E9B26"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La roca predominante es la toba (64.7%), rocas ígneas de origen explosivo, formadas por material volcánico suelto o consolidado. Comprende fragmentos de diferente composición mineralógica y tamaños menores de 4mm.</w:t>
            </w:r>
          </w:p>
        </w:tc>
      </w:tr>
      <w:tr w:rsidR="00F30565" w:rsidRPr="00F30565" w14:paraId="5A62C56B"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F1E2444"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2621BFE"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Aluvial</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18D8D091"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14</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0C616BA"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3E81BCB7"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3C90A3"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0856CDF"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Basalto</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AE6E92"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12.6</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3D49C6B"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41B40B6C"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2319E76"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1498D083"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Toba basáltica</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4583FB8B"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4</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355E80C"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7FF492F8"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326F9D7"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94B6B25"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Toba andesítica</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5A5390"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2.1</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D44B585"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658A8AB8"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4B72469"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60FCB4C6"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Otros</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9AFE798"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2.5</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C549FFD"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6D3E6EAA"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EF89E92" w14:textId="358AB573" w:rsidR="00993B42" w:rsidRPr="00D6545C" w:rsidRDefault="00993B42" w:rsidP="00621365">
            <w:pPr>
              <w:spacing w:line="276" w:lineRule="auto"/>
              <w:jc w:val="both"/>
              <w:rPr>
                <w:rFonts w:ascii="Arial" w:hAnsi="Arial" w:cs="Arial"/>
                <w:color w:val="FFFFFF" w:themeColor="background1"/>
                <w:sz w:val="20"/>
                <w:szCs w:val="20"/>
              </w:rPr>
            </w:pPr>
            <w:r w:rsidRPr="00D6545C">
              <w:rPr>
                <w:rFonts w:ascii="Arial" w:hAnsi="Arial" w:cs="Arial"/>
                <w:color w:val="FFFFFF" w:themeColor="background1"/>
                <w:sz w:val="20"/>
                <w:szCs w:val="20"/>
              </w:rPr>
              <w:t>Tipo de suelo (%)</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2E805D4"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roofErr w:type="spellStart"/>
            <w:r w:rsidRPr="00D6545C">
              <w:rPr>
                <w:rFonts w:ascii="Arial" w:hAnsi="Arial" w:cs="Arial"/>
                <w:color w:val="FFFFFF" w:themeColor="background1"/>
                <w:sz w:val="20"/>
                <w:szCs w:val="20"/>
              </w:rPr>
              <w:t>Cambiso</w:t>
            </w:r>
            <w:proofErr w:type="spellEnd"/>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347819"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37.4</w:t>
            </w:r>
          </w:p>
        </w:tc>
        <w:tc>
          <w:tcPr>
            <w:tcW w:w="3544"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9F02814"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 xml:space="preserve">El suelo predominante es el </w:t>
            </w:r>
            <w:proofErr w:type="spellStart"/>
            <w:r w:rsidRPr="00D6545C">
              <w:rPr>
                <w:rFonts w:ascii="Arial" w:hAnsi="Arial" w:cs="Arial"/>
                <w:color w:val="FFFFFF" w:themeColor="background1"/>
                <w:sz w:val="20"/>
                <w:szCs w:val="20"/>
              </w:rPr>
              <w:t>cambisol</w:t>
            </w:r>
            <w:proofErr w:type="spellEnd"/>
            <w:r w:rsidRPr="00D6545C">
              <w:rPr>
                <w:rFonts w:ascii="Arial" w:hAnsi="Arial" w:cs="Arial"/>
                <w:color w:val="FFFFFF" w:themeColor="background1"/>
                <w:sz w:val="20"/>
                <w:szCs w:val="20"/>
              </w:rPr>
              <w:t xml:space="preserve"> (34.7%), con suelos jóvenes, poco desarrollados, presentan en el subsuelo vestigios del tipo de roca subyacente. Se destinan a muchos usos y sus rendimientos son variables dependiendo del clima. De moderada a alta susceptibilidad a la erosión.</w:t>
            </w:r>
          </w:p>
        </w:tc>
      </w:tr>
      <w:tr w:rsidR="00F30565" w:rsidRPr="00F30565" w14:paraId="5E5F4D45"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F286313"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1B6D985C"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Andosol</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67ACDB3"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20.6</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32226C"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261893D3"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242736"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00FF9C"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roofErr w:type="spellStart"/>
            <w:r w:rsidRPr="00D6545C">
              <w:rPr>
                <w:rFonts w:ascii="Arial" w:hAnsi="Arial" w:cs="Arial"/>
                <w:color w:val="FFFFFF" w:themeColor="background1"/>
                <w:sz w:val="20"/>
                <w:szCs w:val="20"/>
              </w:rPr>
              <w:t>Regozol</w:t>
            </w:r>
            <w:proofErr w:type="spellEnd"/>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05AD7F8"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17.6</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1C05D5"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6E5950B0"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EBC68B"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4B2C8183"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D6545C">
              <w:rPr>
                <w:rFonts w:ascii="Arial" w:hAnsi="Arial" w:cs="Arial"/>
                <w:sz w:val="20"/>
                <w:szCs w:val="20"/>
              </w:rPr>
              <w:t>Feozem</w:t>
            </w:r>
            <w:proofErr w:type="spellEnd"/>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05714F37" w14:textId="77777777"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17.0</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6F8B58A"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7C9104FA"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3795CCE"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1EA4832"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roofErr w:type="spellStart"/>
            <w:r w:rsidRPr="00D6545C">
              <w:rPr>
                <w:rFonts w:ascii="Arial" w:hAnsi="Arial" w:cs="Arial"/>
                <w:color w:val="FFFFFF" w:themeColor="background1"/>
                <w:sz w:val="20"/>
                <w:szCs w:val="20"/>
              </w:rPr>
              <w:t>Lluviso</w:t>
            </w:r>
            <w:proofErr w:type="spellEnd"/>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3E0554B" w14:textId="77777777" w:rsidR="00993B42" w:rsidRPr="00D6545C" w:rsidRDefault="00993B42" w:rsidP="00621365">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4.3</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03501C1"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F30565" w:rsidRPr="00F30565" w14:paraId="620C96B9" w14:textId="77777777" w:rsidTr="00D6545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278F00B" w14:textId="77777777" w:rsidR="00993B42" w:rsidRPr="00D6545C" w:rsidRDefault="00993B42" w:rsidP="00621365">
            <w:pPr>
              <w:spacing w:line="276" w:lineRule="auto"/>
              <w:jc w:val="both"/>
              <w:rPr>
                <w:rFonts w:ascii="Arial" w:hAnsi="Arial" w:cs="Arial"/>
                <w:color w:val="FFFFFF" w:themeColor="background1"/>
                <w:sz w:val="20"/>
                <w:szCs w:val="20"/>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549DAE56"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Otros</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vAlign w:val="center"/>
          </w:tcPr>
          <w:p w14:paraId="4035F900" w14:textId="05E3BD7E" w:rsidR="00993B42" w:rsidRPr="00D6545C" w:rsidRDefault="00993B42" w:rsidP="0062136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545C">
              <w:rPr>
                <w:rFonts w:ascii="Arial" w:hAnsi="Arial" w:cs="Arial"/>
                <w:sz w:val="20"/>
                <w:szCs w:val="20"/>
              </w:rPr>
              <w:t>3.1</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19E5415"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F30565" w:rsidRPr="00F30565" w14:paraId="55B6F60D"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FF2308" w14:textId="5F7054A4" w:rsidR="00993B42" w:rsidRPr="00D6545C" w:rsidRDefault="00993B42" w:rsidP="00621365">
            <w:pPr>
              <w:spacing w:line="276" w:lineRule="auto"/>
              <w:jc w:val="both"/>
              <w:rPr>
                <w:rFonts w:ascii="Arial" w:hAnsi="Arial" w:cs="Arial"/>
                <w:color w:val="FFFFFF" w:themeColor="background1"/>
                <w:sz w:val="20"/>
                <w:szCs w:val="20"/>
              </w:rPr>
            </w:pPr>
            <w:r w:rsidRPr="00D6545C">
              <w:rPr>
                <w:rFonts w:ascii="Arial" w:hAnsi="Arial" w:cs="Arial"/>
                <w:color w:val="FFFFFF" w:themeColor="background1"/>
                <w:sz w:val="20"/>
                <w:szCs w:val="20"/>
              </w:rPr>
              <w:t>Cobertura del suelo (%)</w:t>
            </w: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1EFABFF"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Agricultura</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2A6110E" w14:textId="5BFA1765" w:rsidR="00993B42" w:rsidRPr="00D6545C" w:rsidRDefault="00993B42" w:rsidP="00D654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34.3</w:t>
            </w:r>
          </w:p>
        </w:tc>
        <w:tc>
          <w:tcPr>
            <w:tcW w:w="3544"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7E92180"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D6545C">
              <w:rPr>
                <w:rFonts w:ascii="Arial" w:hAnsi="Arial" w:cs="Arial"/>
                <w:color w:val="FFFFFF" w:themeColor="background1"/>
                <w:sz w:val="20"/>
                <w:szCs w:val="20"/>
              </w:rPr>
              <w:t>El bosque (55.4%) es el uso de suelo dominante en el municipio.</w:t>
            </w:r>
          </w:p>
        </w:tc>
      </w:tr>
      <w:tr w:rsidR="00F30565" w:rsidRPr="00F30565" w14:paraId="265C79A3"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70A46A8" w14:textId="77777777" w:rsidR="00993B42" w:rsidRPr="00F30565" w:rsidRDefault="00993B42" w:rsidP="00621365">
            <w:pPr>
              <w:spacing w:line="276" w:lineRule="auto"/>
              <w:jc w:val="both"/>
              <w:rPr>
                <w:rFonts w:ascii="Arial" w:hAnsi="Arial" w:cs="Arial"/>
                <w:color w:val="FFFFFF" w:themeColor="background1"/>
                <w:sz w:val="16"/>
                <w:szCs w:val="16"/>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tcPr>
          <w:p w14:paraId="1045977E"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545C">
              <w:rPr>
                <w:rFonts w:ascii="Arial" w:hAnsi="Arial" w:cs="Arial"/>
                <w:sz w:val="16"/>
                <w:szCs w:val="16"/>
              </w:rPr>
              <w:t>Asentamiento humano</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tcPr>
          <w:p w14:paraId="58D164EF" w14:textId="77777777" w:rsidR="00993B42" w:rsidRPr="00D6545C" w:rsidRDefault="00993B42" w:rsidP="00D6545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545C">
              <w:rPr>
                <w:rFonts w:ascii="Arial" w:hAnsi="Arial" w:cs="Arial"/>
                <w:sz w:val="16"/>
                <w:szCs w:val="16"/>
              </w:rPr>
              <w:t>1.0</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41A0C72" w14:textId="77777777" w:rsidR="00993B42" w:rsidRPr="00F30565"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r>
      <w:tr w:rsidR="00F30565" w:rsidRPr="00F30565" w14:paraId="6BC4D201"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4B31E62" w14:textId="77777777" w:rsidR="00993B42" w:rsidRPr="00F30565" w:rsidRDefault="00993B42" w:rsidP="00621365">
            <w:pPr>
              <w:spacing w:line="276" w:lineRule="auto"/>
              <w:jc w:val="both"/>
              <w:rPr>
                <w:rFonts w:ascii="Arial" w:hAnsi="Arial" w:cs="Arial"/>
                <w:color w:val="FFFFFF" w:themeColor="background1"/>
                <w:sz w:val="16"/>
                <w:szCs w:val="16"/>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6A169F9" w14:textId="77777777" w:rsidR="00993B42" w:rsidRPr="00D6545C"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6545C">
              <w:rPr>
                <w:rFonts w:ascii="Arial" w:hAnsi="Arial" w:cs="Arial"/>
                <w:color w:val="FFFFFF" w:themeColor="background1"/>
                <w:sz w:val="16"/>
                <w:szCs w:val="16"/>
              </w:rPr>
              <w:t>Bosque</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96B3D2B" w14:textId="77777777" w:rsidR="00993B42" w:rsidRPr="00D6545C" w:rsidRDefault="00993B42" w:rsidP="00D654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6545C">
              <w:rPr>
                <w:rFonts w:ascii="Arial" w:hAnsi="Arial" w:cs="Arial"/>
                <w:color w:val="FFFFFF" w:themeColor="background1"/>
                <w:sz w:val="16"/>
                <w:szCs w:val="16"/>
              </w:rPr>
              <w:t>55.4</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2164794" w14:textId="77777777" w:rsidR="00993B42" w:rsidRPr="00F30565"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p>
        </w:tc>
      </w:tr>
      <w:tr w:rsidR="00F30565" w:rsidRPr="00F30565" w14:paraId="5F46957D"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8B95703" w14:textId="77777777" w:rsidR="00993B42" w:rsidRPr="00F30565" w:rsidRDefault="00993B42" w:rsidP="00621365">
            <w:pPr>
              <w:spacing w:line="276" w:lineRule="auto"/>
              <w:jc w:val="both"/>
              <w:rPr>
                <w:rFonts w:ascii="Arial" w:hAnsi="Arial" w:cs="Arial"/>
                <w:color w:val="FFFFFF" w:themeColor="background1"/>
                <w:sz w:val="16"/>
                <w:szCs w:val="16"/>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tcPr>
          <w:p w14:paraId="794C0898"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545C">
              <w:rPr>
                <w:rFonts w:ascii="Arial" w:hAnsi="Arial" w:cs="Arial"/>
                <w:sz w:val="16"/>
                <w:szCs w:val="16"/>
              </w:rPr>
              <w:t>Cuerpo de agua</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tcPr>
          <w:p w14:paraId="74F2AED2" w14:textId="65C9ABBD" w:rsidR="00993B42" w:rsidRPr="00D6545C" w:rsidRDefault="00993B42" w:rsidP="00D6545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545C">
              <w:rPr>
                <w:rFonts w:ascii="Arial" w:hAnsi="Arial" w:cs="Arial"/>
                <w:sz w:val="16"/>
                <w:szCs w:val="16"/>
              </w:rPr>
              <w:t>0.4</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D299505" w14:textId="77777777" w:rsidR="00993B42" w:rsidRPr="00F30565"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r>
      <w:tr w:rsidR="00F30565" w:rsidRPr="00F30565" w14:paraId="42F880F1" w14:textId="77777777" w:rsidTr="00D6545C">
        <w:trPr>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1E1D0DA" w14:textId="77777777" w:rsidR="00993B42" w:rsidRPr="00F30565" w:rsidRDefault="00993B42" w:rsidP="00621365">
            <w:pPr>
              <w:spacing w:line="276" w:lineRule="auto"/>
              <w:jc w:val="both"/>
              <w:rPr>
                <w:rFonts w:ascii="Arial" w:hAnsi="Arial" w:cs="Arial"/>
                <w:color w:val="FFFFFF" w:themeColor="background1"/>
                <w:sz w:val="16"/>
                <w:szCs w:val="16"/>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F15F903" w14:textId="77777777" w:rsidR="00993B42" w:rsidRPr="00F30565"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proofErr w:type="spellStart"/>
            <w:r w:rsidRPr="00F30565">
              <w:rPr>
                <w:rFonts w:ascii="Arial" w:hAnsi="Arial" w:cs="Arial"/>
                <w:color w:val="FFFFFF" w:themeColor="background1"/>
                <w:sz w:val="16"/>
                <w:szCs w:val="16"/>
              </w:rPr>
              <w:t>Pastiza</w:t>
            </w:r>
            <w:proofErr w:type="spellEnd"/>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8FEBC4F" w14:textId="77777777" w:rsidR="00993B42" w:rsidRPr="00F30565" w:rsidRDefault="00993B42" w:rsidP="00D654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F30565">
              <w:rPr>
                <w:rFonts w:ascii="Arial" w:hAnsi="Arial" w:cs="Arial"/>
                <w:color w:val="FFFFFF" w:themeColor="background1"/>
                <w:sz w:val="16"/>
                <w:szCs w:val="16"/>
              </w:rPr>
              <w:t>1.0</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F8B02D4" w14:textId="77777777" w:rsidR="00993B42" w:rsidRPr="00F30565" w:rsidRDefault="00993B42" w:rsidP="0062136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p>
        </w:tc>
      </w:tr>
      <w:tr w:rsidR="00F30565" w:rsidRPr="00F30565" w14:paraId="19588D70" w14:textId="77777777" w:rsidTr="00D654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2777631" w14:textId="77777777" w:rsidR="00993B42" w:rsidRPr="00F30565" w:rsidRDefault="00993B42" w:rsidP="00621365">
            <w:pPr>
              <w:spacing w:line="276" w:lineRule="auto"/>
              <w:jc w:val="both"/>
              <w:rPr>
                <w:rFonts w:ascii="Arial" w:hAnsi="Arial" w:cs="Arial"/>
                <w:color w:val="FFFFFF" w:themeColor="background1"/>
                <w:sz w:val="16"/>
                <w:szCs w:val="16"/>
              </w:rPr>
            </w:pPr>
          </w:p>
        </w:tc>
        <w:tc>
          <w:tcPr>
            <w:tcW w:w="198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tcPr>
          <w:p w14:paraId="4BFE0B12" w14:textId="77777777" w:rsidR="00993B42" w:rsidRPr="00D6545C"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545C">
              <w:rPr>
                <w:rFonts w:ascii="Arial" w:hAnsi="Arial" w:cs="Arial"/>
                <w:sz w:val="16"/>
                <w:szCs w:val="16"/>
              </w:rPr>
              <w:t>Selva</w:t>
            </w:r>
          </w:p>
        </w:tc>
        <w:tc>
          <w:tcPr>
            <w:tcW w:w="155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FBFBF" w:themeFill="background1" w:themeFillShade="BF"/>
          </w:tcPr>
          <w:p w14:paraId="6BFB8023" w14:textId="77777777" w:rsidR="00993B42" w:rsidRPr="00D6545C" w:rsidRDefault="00993B42" w:rsidP="00D6545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6545C">
              <w:rPr>
                <w:rFonts w:ascii="Arial" w:hAnsi="Arial" w:cs="Arial"/>
                <w:sz w:val="16"/>
                <w:szCs w:val="16"/>
              </w:rPr>
              <w:t>7.8</w:t>
            </w:r>
          </w:p>
        </w:tc>
        <w:tc>
          <w:tcPr>
            <w:tcW w:w="3544"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A6FAD50" w14:textId="77777777" w:rsidR="00993B42" w:rsidRPr="00F30565" w:rsidRDefault="00993B42" w:rsidP="0062136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16"/>
              </w:rPr>
            </w:pPr>
          </w:p>
        </w:tc>
      </w:tr>
    </w:tbl>
    <w:p w14:paraId="4A36DB49" w14:textId="47AA771D" w:rsidR="00D53FC8" w:rsidRPr="00F30565" w:rsidRDefault="00D53FC8" w:rsidP="00621365">
      <w:pPr>
        <w:spacing w:line="276" w:lineRule="auto"/>
        <w:jc w:val="both"/>
        <w:rPr>
          <w:rFonts w:ascii="Arial" w:hAnsi="Arial" w:cs="Arial"/>
          <w:color w:val="FFFFFF" w:themeColor="background1"/>
          <w:sz w:val="24"/>
          <w:szCs w:val="24"/>
        </w:rPr>
      </w:pPr>
    </w:p>
    <w:p w14:paraId="557BB9D6" w14:textId="5709EB2E" w:rsidR="005F5734" w:rsidRPr="00D6545C" w:rsidRDefault="00D6545C" w:rsidP="00D6545C">
      <w:pPr>
        <w:spacing w:line="276" w:lineRule="auto"/>
        <w:jc w:val="both"/>
        <w:rPr>
          <w:rFonts w:ascii="Arial" w:hAnsi="Arial" w:cs="Arial"/>
          <w:color w:val="FFFFFF" w:themeColor="background1"/>
          <w:sz w:val="24"/>
          <w:szCs w:val="24"/>
        </w:rPr>
      </w:pPr>
      <w:r w:rsidRPr="00F30565">
        <w:rPr>
          <w:noProof/>
          <w:color w:val="FFFFFF" w:themeColor="background1"/>
          <w:lang w:eastAsia="es-MX"/>
        </w:rPr>
        <mc:AlternateContent>
          <mc:Choice Requires="wps">
            <w:drawing>
              <wp:anchor distT="0" distB="0" distL="114300" distR="114300" simplePos="0" relativeHeight="251662336" behindDoc="0" locked="0" layoutInCell="1" allowOverlap="1" wp14:anchorId="08092228" wp14:editId="079AC1D0">
                <wp:simplePos x="0" y="0"/>
                <wp:positionH relativeFrom="margin">
                  <wp:align>left</wp:align>
                </wp:positionH>
                <wp:positionV relativeFrom="paragraph">
                  <wp:posOffset>12700</wp:posOffset>
                </wp:positionV>
                <wp:extent cx="5734050" cy="6000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734050" cy="600075"/>
                        </a:xfrm>
                        <a:prstGeom prst="rect">
                          <a:avLst/>
                        </a:prstGeom>
                        <a:noFill/>
                        <a:ln w="6350">
                          <a:noFill/>
                        </a:ln>
                      </wps:spPr>
                      <wps:txbx>
                        <w:txbxContent>
                          <w:p w14:paraId="672E3F3F" w14:textId="77777777" w:rsidR="00F30565" w:rsidRPr="00D6545C" w:rsidRDefault="00F30565" w:rsidP="00D6545C">
                            <w:pPr>
                              <w:shd w:val="clear" w:color="auto" w:fill="404040" w:themeFill="text1" w:themeFillTint="BF"/>
                              <w:jc w:val="both"/>
                              <w:rPr>
                                <w:color w:val="FFFFFF" w:themeColor="background1"/>
                                <w:sz w:val="16"/>
                                <w:szCs w:val="16"/>
                              </w:rPr>
                            </w:pPr>
                            <w:r w:rsidRPr="00D6545C">
                              <w:rPr>
                                <w:color w:val="FFFFFF" w:themeColor="background1"/>
                                <w:sz w:val="16"/>
                                <w:szCs w:val="16"/>
                              </w:rPr>
                              <w:t>FUENTE: IIEG, I</w:t>
                            </w:r>
                            <w:r w:rsidRPr="00D6545C">
                              <w:rPr>
                                <w:rFonts w:ascii="Arial" w:hAnsi="Arial" w:cs="Arial"/>
                                <w:color w:val="FFFFFF" w:themeColor="background1"/>
                                <w:sz w:val="16"/>
                                <w:szCs w:val="16"/>
                              </w:rPr>
                              <w:t>nstituto de Información Estadística y Geográfica del Estado de Jalisco; con base en: Geología, Edafología, esc. 1:50,000 y Uso de Suelo y Vegetación SVI, esc. 1:250,000, INEGI. Clima, CONABIO. Tomo 1 Geografía y Medio Ambiente de la Enciclopedia Temática Digital de Jalisco. MDE y MDT del conjunto de datos vectoriales, esc. 1:50,000, INEGI. Mapa General del Estado de Jalisco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2228" id="Cuadro de texto 6" o:spid="_x0000_s1027" type="#_x0000_t202" style="position:absolute;left:0;text-align:left;margin-left:0;margin-top:1pt;width:451.5pt;height:47.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" filled="f" stroked="f" strokeweight=".5pt">
                <v:textbox>
                  <w:txbxContent>
                    <w:p w14:paraId="672E3F3F" w14:textId="77777777" w:rsidR="00F30565" w:rsidRPr="00D6545C" w:rsidRDefault="00F30565" w:rsidP="00D6545C">
                      <w:pPr>
                        <w:shd w:val="clear" w:color="auto" w:fill="404040" w:themeFill="text1" w:themeFillTint="BF"/>
                        <w:jc w:val="both"/>
                        <w:rPr>
                          <w:color w:val="FFFFFF" w:themeColor="background1"/>
                          <w:sz w:val="16"/>
                          <w:szCs w:val="16"/>
                        </w:rPr>
                      </w:pPr>
                      <w:r w:rsidRPr="00D6545C">
                        <w:rPr>
                          <w:color w:val="FFFFFF" w:themeColor="background1"/>
                          <w:sz w:val="16"/>
                          <w:szCs w:val="16"/>
                        </w:rPr>
                        <w:t>FUENTE: IIEG, I</w:t>
                      </w:r>
                      <w:r w:rsidRPr="00D6545C">
                        <w:rPr>
                          <w:rFonts w:ascii="Arial" w:hAnsi="Arial" w:cs="Arial"/>
                          <w:color w:val="FFFFFF" w:themeColor="background1"/>
                          <w:sz w:val="16"/>
                          <w:szCs w:val="16"/>
                        </w:rPr>
                        <w:t>nstituto de Información Estadística y Geográfica del Estado de Jalisco; con base en: Geología, Edafología, esc. 1:50,000 y Uso de Suelo y Vegetación SVI, esc. 1:250,000, INEGI. Clima, CONABIO. Tomo 1 Geografía y Medio Ambiente de la Enciclopedia Temática Digital de Jalisco. MDE y MDT del conjunto de datos vectoriales, esc. 1:50,000, INEGI. Mapa General del Estado de Jalisco 2012.</w:t>
                      </w:r>
                    </w:p>
                  </w:txbxContent>
                </v:textbox>
                <w10:wrap anchorx="margin"/>
              </v:shape>
            </w:pict>
          </mc:Fallback>
        </mc:AlternateContent>
      </w:r>
    </w:p>
    <w:p w14:paraId="0E3D47A1" w14:textId="24727A2D" w:rsidR="00D53FC8" w:rsidRPr="00617AF9" w:rsidRDefault="00993B42" w:rsidP="00617AF9">
      <w:pPr>
        <w:spacing w:after="200" w:line="276" w:lineRule="auto"/>
        <w:jc w:val="both"/>
        <w:rPr>
          <w:rFonts w:ascii="Arial" w:hAnsi="Arial" w:cs="Arial"/>
          <w:b/>
          <w:bCs/>
          <w:color w:val="FFFFFF" w:themeColor="background1"/>
          <w:sz w:val="24"/>
          <w:szCs w:val="24"/>
        </w:rPr>
      </w:pPr>
      <w:r w:rsidRPr="00617AF9">
        <w:rPr>
          <w:rFonts w:ascii="Microsoft JhengHei UI Light" w:eastAsia="Microsoft JhengHei UI Light" w:hAnsi="Microsoft JhengHei UI Light" w:cs="Arial"/>
          <w:b/>
          <w:color w:val="FFFFFF" w:themeColor="background1"/>
          <w:sz w:val="24"/>
          <w:szCs w:val="24"/>
        </w:rPr>
        <w:lastRenderedPageBreak/>
        <w:t>ECONOMÍA</w:t>
      </w:r>
      <w:r w:rsidRPr="00617AF9">
        <w:rPr>
          <w:rFonts w:ascii="Arial" w:hAnsi="Arial" w:cs="Arial"/>
          <w:b/>
          <w:bCs/>
          <w:color w:val="FFFFFF" w:themeColor="background1"/>
          <w:sz w:val="24"/>
          <w:szCs w:val="24"/>
        </w:rPr>
        <w:tab/>
      </w:r>
    </w:p>
    <w:p w14:paraId="5FF19166" w14:textId="77777777"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Ganadería</w:t>
      </w:r>
      <w:r w:rsidRPr="00617AF9">
        <w:rPr>
          <w:rFonts w:ascii="Microsoft JhengHei UI Light" w:eastAsia="Microsoft JhengHei UI Light" w:hAnsi="Microsoft JhengHei UI Light" w:cs="Arial"/>
          <w:color w:val="FFFFFF" w:themeColor="background1"/>
          <w:sz w:val="24"/>
          <w:szCs w:val="24"/>
        </w:rPr>
        <w:t>. Se cría ganado </w:t>
      </w:r>
      <w:hyperlink r:id="rId20" w:tooltip="Bovino" w:history="1">
        <w:r w:rsidRPr="00617AF9">
          <w:rPr>
            <w:rFonts w:ascii="Microsoft JhengHei UI Light" w:eastAsia="Microsoft JhengHei UI Light" w:hAnsi="Microsoft JhengHei UI Light"/>
            <w:color w:val="FFFFFF" w:themeColor="background1"/>
          </w:rPr>
          <w:t>bovino</w:t>
        </w:r>
      </w:hyperlink>
      <w:r w:rsidRPr="00617AF9">
        <w:rPr>
          <w:rFonts w:ascii="Microsoft JhengHei UI Light" w:eastAsia="Microsoft JhengHei UI Light" w:hAnsi="Microsoft JhengHei UI Light" w:cs="Arial"/>
          <w:color w:val="FFFFFF" w:themeColor="background1"/>
          <w:sz w:val="24"/>
          <w:szCs w:val="24"/>
        </w:rPr>
        <w:t>, </w:t>
      </w:r>
      <w:hyperlink r:id="rId21" w:tooltip="Caprino" w:history="1">
        <w:r w:rsidRPr="00617AF9">
          <w:rPr>
            <w:rFonts w:ascii="Microsoft JhengHei UI Light" w:eastAsia="Microsoft JhengHei UI Light" w:hAnsi="Microsoft JhengHei UI Light"/>
            <w:color w:val="FFFFFF" w:themeColor="background1"/>
          </w:rPr>
          <w:t>caprino</w:t>
        </w:r>
      </w:hyperlink>
      <w:r w:rsidRPr="00617AF9">
        <w:rPr>
          <w:rFonts w:ascii="Microsoft JhengHei UI Light" w:eastAsia="Microsoft JhengHei UI Light" w:hAnsi="Microsoft JhengHei UI Light" w:cs="Arial"/>
          <w:color w:val="FFFFFF" w:themeColor="background1"/>
          <w:sz w:val="24"/>
          <w:szCs w:val="24"/>
        </w:rPr>
        <w:t> y </w:t>
      </w:r>
      <w:hyperlink r:id="rId22" w:tooltip="Porcino" w:history="1">
        <w:r w:rsidRPr="00617AF9">
          <w:rPr>
            <w:rFonts w:ascii="Microsoft JhengHei UI Light" w:eastAsia="Microsoft JhengHei UI Light" w:hAnsi="Microsoft JhengHei UI Light"/>
            <w:color w:val="FFFFFF" w:themeColor="background1"/>
          </w:rPr>
          <w:t>porcino</w:t>
        </w:r>
      </w:hyperlink>
      <w:r w:rsidRPr="00617AF9">
        <w:rPr>
          <w:rFonts w:ascii="Microsoft JhengHei UI Light" w:eastAsia="Microsoft JhengHei UI Light" w:hAnsi="Microsoft JhengHei UI Light" w:cs="Arial"/>
          <w:color w:val="FFFFFF" w:themeColor="background1"/>
          <w:sz w:val="24"/>
          <w:szCs w:val="24"/>
        </w:rPr>
        <w:t>. Además de aves y colmenas.</w:t>
      </w:r>
    </w:p>
    <w:p w14:paraId="5163F2CF" w14:textId="77777777"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Agricultura.</w:t>
      </w:r>
      <w:r w:rsidRPr="00617AF9">
        <w:rPr>
          <w:rFonts w:ascii="Microsoft JhengHei UI Light" w:eastAsia="Microsoft JhengHei UI Light" w:hAnsi="Microsoft JhengHei UI Light" w:cs="Arial"/>
          <w:color w:val="FFFFFF" w:themeColor="background1"/>
          <w:sz w:val="24"/>
          <w:szCs w:val="24"/>
        </w:rPr>
        <w:t xml:space="preserve"> Destacan el </w:t>
      </w:r>
      <w:hyperlink r:id="rId23" w:tooltip="Maíz" w:history="1">
        <w:r w:rsidRPr="00617AF9">
          <w:rPr>
            <w:rFonts w:ascii="Microsoft JhengHei UI Light" w:eastAsia="Microsoft JhengHei UI Light" w:hAnsi="Microsoft JhengHei UI Light"/>
            <w:color w:val="FFFFFF" w:themeColor="background1"/>
          </w:rPr>
          <w:t>maíz</w:t>
        </w:r>
      </w:hyperlink>
      <w:r w:rsidRPr="00617AF9">
        <w:rPr>
          <w:rFonts w:ascii="Microsoft JhengHei UI Light" w:eastAsia="Microsoft JhengHei UI Light" w:hAnsi="Microsoft JhengHei UI Light" w:cs="Arial"/>
          <w:color w:val="FFFFFF" w:themeColor="background1"/>
          <w:sz w:val="24"/>
          <w:szCs w:val="24"/>
        </w:rPr>
        <w:t>, el </w:t>
      </w:r>
      <w:hyperlink r:id="rId24" w:tooltip="Sorgo" w:history="1">
        <w:r w:rsidRPr="00617AF9">
          <w:rPr>
            <w:rFonts w:ascii="Microsoft JhengHei UI Light" w:eastAsia="Microsoft JhengHei UI Light" w:hAnsi="Microsoft JhengHei UI Light"/>
            <w:color w:val="FFFFFF" w:themeColor="background1"/>
          </w:rPr>
          <w:t>sorgo</w:t>
        </w:r>
      </w:hyperlink>
      <w:r w:rsidRPr="00617AF9">
        <w:rPr>
          <w:rFonts w:ascii="Microsoft JhengHei UI Light" w:eastAsia="Microsoft JhengHei UI Light" w:hAnsi="Microsoft JhengHei UI Light" w:cs="Arial"/>
          <w:color w:val="FFFFFF" w:themeColor="background1"/>
          <w:sz w:val="24"/>
          <w:szCs w:val="24"/>
        </w:rPr>
        <w:t>, la </w:t>
      </w:r>
      <w:hyperlink r:id="rId25" w:tooltip="Avena" w:history="1">
        <w:r w:rsidRPr="00617AF9">
          <w:rPr>
            <w:rFonts w:ascii="Microsoft JhengHei UI Light" w:eastAsia="Microsoft JhengHei UI Light" w:hAnsi="Microsoft JhengHei UI Light"/>
            <w:color w:val="FFFFFF" w:themeColor="background1"/>
          </w:rPr>
          <w:t>avena</w:t>
        </w:r>
      </w:hyperlink>
      <w:r w:rsidRPr="00617AF9">
        <w:rPr>
          <w:rFonts w:ascii="Microsoft JhengHei UI Light" w:eastAsia="Microsoft JhengHei UI Light" w:hAnsi="Microsoft JhengHei UI Light" w:cs="Arial"/>
          <w:color w:val="FFFFFF" w:themeColor="background1"/>
          <w:sz w:val="24"/>
          <w:szCs w:val="24"/>
        </w:rPr>
        <w:t> y la </w:t>
      </w:r>
      <w:hyperlink r:id="rId26" w:tooltip="Solanum tuberosum" w:history="1">
        <w:r w:rsidRPr="00617AF9">
          <w:rPr>
            <w:rFonts w:ascii="Microsoft JhengHei UI Light" w:eastAsia="Microsoft JhengHei UI Light" w:hAnsi="Microsoft JhengHei UI Light"/>
            <w:color w:val="FFFFFF" w:themeColor="background1"/>
          </w:rPr>
          <w:t>papa</w:t>
        </w:r>
      </w:hyperlink>
      <w:r w:rsidRPr="00617AF9">
        <w:rPr>
          <w:rFonts w:ascii="Microsoft JhengHei UI Light" w:eastAsia="Microsoft JhengHei UI Light" w:hAnsi="Microsoft JhengHei UI Light" w:cs="Arial"/>
          <w:color w:val="FFFFFF" w:themeColor="background1"/>
          <w:sz w:val="24"/>
          <w:szCs w:val="24"/>
        </w:rPr>
        <w:t>. Además, cuenta con árboles frutales como el durazno y el nogal.</w:t>
      </w:r>
    </w:p>
    <w:p w14:paraId="0266D99A" w14:textId="77777777"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Comercio.</w:t>
      </w:r>
      <w:r w:rsidRPr="00617AF9">
        <w:rPr>
          <w:rFonts w:ascii="Microsoft JhengHei UI Light" w:eastAsia="Microsoft JhengHei UI Light" w:hAnsi="Microsoft JhengHei UI Light" w:cs="Arial"/>
          <w:color w:val="FFFFFF" w:themeColor="background1"/>
          <w:sz w:val="24"/>
          <w:szCs w:val="24"/>
        </w:rPr>
        <w:t xml:space="preserve"> Predominan los establecimientos dedicados a la venta de productos de primera necesidad y los comercios mixtos que venden artículos diversos.</w:t>
      </w:r>
    </w:p>
    <w:p w14:paraId="3EB699B9" w14:textId="77777777"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Servicios.</w:t>
      </w:r>
      <w:r w:rsidRPr="00617AF9">
        <w:rPr>
          <w:rFonts w:ascii="Microsoft JhengHei UI Light" w:eastAsia="Microsoft JhengHei UI Light" w:hAnsi="Microsoft JhengHei UI Light" w:cs="Arial"/>
          <w:color w:val="FFFFFF" w:themeColor="background1"/>
          <w:sz w:val="24"/>
          <w:szCs w:val="24"/>
        </w:rPr>
        <w:t xml:space="preserve"> Se prestan servicios profesionales, técnicos, comunales, sociales, personales y de mantenimiento.</w:t>
      </w:r>
    </w:p>
    <w:p w14:paraId="7E343190" w14:textId="77777777"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Industria.</w:t>
      </w:r>
      <w:r w:rsidRPr="00617AF9">
        <w:rPr>
          <w:rFonts w:ascii="Microsoft JhengHei UI Light" w:eastAsia="Microsoft JhengHei UI Light" w:hAnsi="Microsoft JhengHei UI Light" w:cs="Arial"/>
          <w:color w:val="FFFFFF" w:themeColor="background1"/>
          <w:sz w:val="24"/>
          <w:szCs w:val="24"/>
        </w:rPr>
        <w:t xml:space="preserve"> La principal rama de la industria es la manufacturera.</w:t>
      </w:r>
    </w:p>
    <w:p w14:paraId="335E4C9C" w14:textId="77777777"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Minería.</w:t>
      </w:r>
      <w:r w:rsidRPr="00617AF9">
        <w:rPr>
          <w:rFonts w:ascii="Microsoft JhengHei UI Light" w:eastAsia="Microsoft JhengHei UI Light" w:hAnsi="Microsoft JhengHei UI Light" w:cs="Arial"/>
          <w:color w:val="FFFFFF" w:themeColor="background1"/>
          <w:sz w:val="24"/>
          <w:szCs w:val="24"/>
        </w:rPr>
        <w:t xml:space="preserve"> Existen yacimientos de </w:t>
      </w:r>
      <w:hyperlink r:id="rId27" w:tooltip="Hierro" w:history="1">
        <w:r w:rsidRPr="00617AF9">
          <w:rPr>
            <w:rFonts w:ascii="Microsoft JhengHei UI Light" w:eastAsia="Microsoft JhengHei UI Light" w:hAnsi="Microsoft JhengHei UI Light"/>
            <w:color w:val="FFFFFF" w:themeColor="background1"/>
          </w:rPr>
          <w:t>hierro</w:t>
        </w:r>
      </w:hyperlink>
      <w:r w:rsidRPr="00617AF9">
        <w:rPr>
          <w:rFonts w:ascii="Microsoft JhengHei UI Light" w:eastAsia="Microsoft JhengHei UI Light" w:hAnsi="Microsoft JhengHei UI Light" w:cs="Arial"/>
          <w:color w:val="FFFFFF" w:themeColor="background1"/>
          <w:sz w:val="24"/>
          <w:szCs w:val="24"/>
        </w:rPr>
        <w:t>, </w:t>
      </w:r>
      <w:hyperlink r:id="rId28" w:tooltip="Cal" w:history="1">
        <w:r w:rsidRPr="00617AF9">
          <w:rPr>
            <w:rFonts w:ascii="Microsoft JhengHei UI Light" w:eastAsia="Microsoft JhengHei UI Light" w:hAnsi="Microsoft JhengHei UI Light"/>
            <w:color w:val="FFFFFF" w:themeColor="background1"/>
          </w:rPr>
          <w:t>cal</w:t>
        </w:r>
      </w:hyperlink>
      <w:r w:rsidRPr="00617AF9">
        <w:rPr>
          <w:rFonts w:ascii="Microsoft JhengHei UI Light" w:eastAsia="Microsoft JhengHei UI Light" w:hAnsi="Microsoft JhengHei UI Light" w:cs="Arial"/>
          <w:color w:val="FFFFFF" w:themeColor="background1"/>
          <w:sz w:val="24"/>
          <w:szCs w:val="24"/>
        </w:rPr>
        <w:t> y </w:t>
      </w:r>
      <w:hyperlink r:id="rId29" w:tooltip="Mármol" w:history="1">
        <w:r w:rsidRPr="00617AF9">
          <w:rPr>
            <w:rFonts w:ascii="Microsoft JhengHei UI Light" w:eastAsia="Microsoft JhengHei UI Light" w:hAnsi="Microsoft JhengHei UI Light"/>
            <w:color w:val="FFFFFF" w:themeColor="background1"/>
          </w:rPr>
          <w:t>mármol</w:t>
        </w:r>
      </w:hyperlink>
      <w:r w:rsidRPr="00617AF9">
        <w:rPr>
          <w:rFonts w:ascii="Microsoft JhengHei UI Light" w:eastAsia="Microsoft JhengHei UI Light" w:hAnsi="Microsoft JhengHei UI Light" w:cs="Arial"/>
          <w:color w:val="FFFFFF" w:themeColor="background1"/>
          <w:sz w:val="24"/>
          <w:szCs w:val="24"/>
        </w:rPr>
        <w:t>.</w:t>
      </w:r>
    </w:p>
    <w:p w14:paraId="43ADDAB5" w14:textId="4CB70833"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Explotación forestal.</w:t>
      </w:r>
      <w:r w:rsidRPr="00617AF9">
        <w:rPr>
          <w:rFonts w:ascii="Microsoft JhengHei UI Light" w:eastAsia="Microsoft JhengHei UI Light" w:hAnsi="Microsoft JhengHei UI Light" w:cs="Arial"/>
          <w:color w:val="FFFFFF" w:themeColor="background1"/>
          <w:sz w:val="24"/>
          <w:szCs w:val="24"/>
        </w:rPr>
        <w:t xml:space="preserve"> Se explota el </w:t>
      </w:r>
      <w:hyperlink r:id="rId30" w:tooltip="Pinus" w:history="1">
        <w:r w:rsidRPr="00617AF9">
          <w:rPr>
            <w:rFonts w:ascii="Microsoft JhengHei UI Light" w:eastAsia="Microsoft JhengHei UI Light" w:hAnsi="Microsoft JhengHei UI Light"/>
            <w:color w:val="FFFFFF" w:themeColor="background1"/>
          </w:rPr>
          <w:t>pino</w:t>
        </w:r>
      </w:hyperlink>
      <w:r w:rsidRPr="00617AF9">
        <w:rPr>
          <w:rFonts w:ascii="Microsoft JhengHei UI Light" w:eastAsia="Microsoft JhengHei UI Light" w:hAnsi="Microsoft JhengHei UI Light" w:cs="Arial"/>
          <w:color w:val="FFFFFF" w:themeColor="background1"/>
          <w:sz w:val="24"/>
          <w:szCs w:val="24"/>
        </w:rPr>
        <w:t>, </w:t>
      </w:r>
      <w:hyperlink r:id="rId31" w:tooltip="Roble" w:history="1">
        <w:r w:rsidRPr="00617AF9">
          <w:rPr>
            <w:rFonts w:ascii="Microsoft JhengHei UI Light" w:eastAsia="Microsoft JhengHei UI Light" w:hAnsi="Microsoft JhengHei UI Light"/>
            <w:color w:val="FFFFFF" w:themeColor="background1"/>
          </w:rPr>
          <w:t>roble</w:t>
        </w:r>
      </w:hyperlink>
      <w:r w:rsidRPr="00617AF9">
        <w:rPr>
          <w:rFonts w:ascii="Microsoft JhengHei UI Light" w:eastAsia="Microsoft JhengHei UI Light" w:hAnsi="Microsoft JhengHei UI Light" w:cs="Arial"/>
          <w:color w:val="FFFFFF" w:themeColor="background1"/>
          <w:sz w:val="24"/>
          <w:szCs w:val="24"/>
        </w:rPr>
        <w:t> y </w:t>
      </w:r>
      <w:hyperlink r:id="rId32" w:tooltip="Encino" w:history="1">
        <w:r w:rsidRPr="00617AF9">
          <w:rPr>
            <w:rFonts w:ascii="Microsoft JhengHei UI Light" w:eastAsia="Microsoft JhengHei UI Light" w:hAnsi="Microsoft JhengHei UI Light"/>
            <w:color w:val="FFFFFF" w:themeColor="background1"/>
          </w:rPr>
          <w:t>encino</w:t>
        </w:r>
      </w:hyperlink>
      <w:r w:rsidRPr="00617AF9">
        <w:rPr>
          <w:rFonts w:ascii="Microsoft JhengHei UI Light" w:eastAsia="Microsoft JhengHei UI Light" w:hAnsi="Microsoft JhengHei UI Light" w:cs="Arial"/>
          <w:color w:val="FFFFFF" w:themeColor="background1"/>
          <w:sz w:val="24"/>
          <w:szCs w:val="24"/>
        </w:rPr>
        <w:t>.</w:t>
      </w:r>
    </w:p>
    <w:p w14:paraId="7FAC2A04" w14:textId="29316CAD" w:rsidR="00D53FC8" w:rsidRPr="00617AF9" w:rsidRDefault="00617AF9"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Pesca.</w:t>
      </w:r>
      <w:r w:rsidR="00B02C2C" w:rsidRPr="00617AF9">
        <w:rPr>
          <w:rFonts w:ascii="Microsoft JhengHei UI Light" w:eastAsia="Microsoft JhengHei UI Light" w:hAnsi="Microsoft JhengHei UI Light" w:cs="Arial"/>
          <w:color w:val="FFFFFF" w:themeColor="background1"/>
          <w:sz w:val="24"/>
          <w:szCs w:val="24"/>
        </w:rPr>
        <w:t xml:space="preserve"> </w:t>
      </w:r>
      <w:r w:rsidR="00D53FC8" w:rsidRPr="00617AF9">
        <w:rPr>
          <w:rFonts w:ascii="Microsoft JhengHei UI Light" w:eastAsia="Microsoft JhengHei UI Light" w:hAnsi="Microsoft JhengHei UI Light" w:cs="Arial"/>
          <w:color w:val="FFFFFF" w:themeColor="background1"/>
          <w:sz w:val="24"/>
          <w:szCs w:val="24"/>
        </w:rPr>
        <w:t xml:space="preserve">Se desarrolla en las presas Los Pozos y Piedras Negras, y la principal en el 90 %, perteneciente al municipio de </w:t>
      </w:r>
      <w:r w:rsidRPr="00617AF9">
        <w:rPr>
          <w:rFonts w:ascii="Microsoft JhengHei UI Light" w:eastAsia="Microsoft JhengHei UI Light" w:hAnsi="Microsoft JhengHei UI Light" w:cs="Arial"/>
          <w:color w:val="FFFFFF" w:themeColor="background1"/>
          <w:sz w:val="24"/>
          <w:szCs w:val="24"/>
        </w:rPr>
        <w:t>Gómez</w:t>
      </w:r>
      <w:r w:rsidR="00D53FC8" w:rsidRPr="00617AF9">
        <w:rPr>
          <w:rFonts w:ascii="Microsoft JhengHei UI Light" w:eastAsia="Microsoft JhengHei UI Light" w:hAnsi="Microsoft JhengHei UI Light" w:cs="Arial"/>
          <w:color w:val="FFFFFF" w:themeColor="background1"/>
          <w:sz w:val="24"/>
          <w:szCs w:val="24"/>
        </w:rPr>
        <w:t xml:space="preserve"> Farias, de la llamada Laguna de </w:t>
      </w:r>
      <w:r w:rsidRPr="00617AF9">
        <w:rPr>
          <w:rFonts w:ascii="Microsoft JhengHei UI Light" w:eastAsia="Microsoft JhengHei UI Light" w:hAnsi="Microsoft JhengHei UI Light" w:cs="Arial"/>
          <w:color w:val="FFFFFF" w:themeColor="background1"/>
          <w:sz w:val="24"/>
          <w:szCs w:val="24"/>
        </w:rPr>
        <w:t>Zapotlán</w:t>
      </w:r>
      <w:r w:rsidR="00D53FC8" w:rsidRPr="00617AF9">
        <w:rPr>
          <w:rFonts w:ascii="Microsoft JhengHei UI Light" w:eastAsia="Microsoft JhengHei UI Light" w:hAnsi="Microsoft JhengHei UI Light" w:cs="Arial"/>
          <w:color w:val="FFFFFF" w:themeColor="background1"/>
          <w:sz w:val="24"/>
          <w:szCs w:val="24"/>
        </w:rPr>
        <w:t xml:space="preserve"> capturándose mojarra y </w:t>
      </w:r>
      <w:hyperlink r:id="rId33" w:tooltip="Tilapia" w:history="1">
        <w:r w:rsidR="00D53FC8" w:rsidRPr="00617AF9">
          <w:rPr>
            <w:rFonts w:ascii="Microsoft JhengHei UI Light" w:eastAsia="Microsoft JhengHei UI Light" w:hAnsi="Microsoft JhengHei UI Light"/>
            <w:color w:val="FFFFFF" w:themeColor="background1"/>
          </w:rPr>
          <w:t>tilapia</w:t>
        </w:r>
      </w:hyperlink>
      <w:r>
        <w:rPr>
          <w:rFonts w:ascii="Microsoft JhengHei UI Light" w:eastAsia="Microsoft JhengHei UI Light" w:hAnsi="Microsoft JhengHei UI Light" w:cs="Arial"/>
          <w:color w:val="FFFFFF" w:themeColor="background1"/>
          <w:sz w:val="24"/>
          <w:szCs w:val="24"/>
        </w:rPr>
        <w:t xml:space="preserve"> </w:t>
      </w:r>
      <w:r w:rsidR="00D53FC8" w:rsidRPr="00617AF9">
        <w:rPr>
          <w:rFonts w:ascii="Microsoft JhengHei UI Light" w:eastAsia="Microsoft JhengHei UI Light" w:hAnsi="Microsoft JhengHei UI Light" w:cs="Arial"/>
          <w:color w:val="FFFFFF" w:themeColor="background1"/>
          <w:sz w:val="24"/>
          <w:szCs w:val="24"/>
        </w:rPr>
        <w:t>y carpa de Israel.</w:t>
      </w:r>
    </w:p>
    <w:p w14:paraId="439696B5" w14:textId="41360FD2" w:rsidR="00B02C2C" w:rsidRPr="00617AF9" w:rsidRDefault="00617AF9"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617AF9">
        <w:rPr>
          <w:rFonts w:ascii="Microsoft JhengHei UI Light" w:eastAsia="Microsoft JhengHei UI Light" w:hAnsi="Microsoft JhengHei UI Light" w:cs="Arial"/>
          <w:b/>
          <w:bCs/>
          <w:color w:val="FFFFFF" w:themeColor="background1"/>
          <w:sz w:val="24"/>
          <w:szCs w:val="24"/>
        </w:rPr>
        <w:t>Artesanías.</w:t>
      </w:r>
      <w:r w:rsidRPr="00617AF9">
        <w:rPr>
          <w:rFonts w:ascii="Microsoft JhengHei UI Light" w:eastAsia="Microsoft JhengHei UI Light" w:hAnsi="Microsoft JhengHei UI Light" w:cs="Arial"/>
          <w:color w:val="FFFFFF" w:themeColor="background1"/>
          <w:sz w:val="24"/>
          <w:szCs w:val="24"/>
        </w:rPr>
        <w:t xml:space="preserve"> </w:t>
      </w:r>
      <w:r w:rsidR="00D53FC8" w:rsidRPr="00617AF9">
        <w:rPr>
          <w:rFonts w:ascii="Microsoft JhengHei UI Light" w:eastAsia="Microsoft JhengHei UI Light" w:hAnsi="Microsoft JhengHei UI Light" w:cs="Arial"/>
          <w:color w:val="FFFFFF" w:themeColor="background1"/>
          <w:sz w:val="24"/>
          <w:szCs w:val="24"/>
        </w:rPr>
        <w:t>Elaboración de diferentes utensilios como petates, sopladores de fibras vegetales, llamadas tule, canastillas, sombreros y adornos de Otate y carrizo, sillas elaboradas en madera rústica y tejidas con tule e ixtle, cint</w:t>
      </w:r>
      <w:r w:rsidR="00621365" w:rsidRPr="00617AF9">
        <w:rPr>
          <w:rFonts w:ascii="Microsoft JhengHei UI Light" w:eastAsia="Microsoft JhengHei UI Light" w:hAnsi="Microsoft JhengHei UI Light" w:cs="Arial"/>
          <w:color w:val="FFFFFF" w:themeColor="background1"/>
          <w:sz w:val="24"/>
          <w:szCs w:val="24"/>
        </w:rPr>
        <w:t>urones tejidos en Ixtle y tule.</w:t>
      </w:r>
    </w:p>
    <w:p w14:paraId="21D795F2" w14:textId="77777777" w:rsidR="00617AF9" w:rsidRDefault="00617AF9" w:rsidP="00621365">
      <w:pPr>
        <w:spacing w:line="276" w:lineRule="auto"/>
        <w:jc w:val="both"/>
        <w:rPr>
          <w:rFonts w:ascii="Arial" w:hAnsi="Arial" w:cs="Arial"/>
          <w:b/>
          <w:bCs/>
          <w:color w:val="FFFFFF" w:themeColor="background1"/>
          <w:sz w:val="24"/>
          <w:szCs w:val="24"/>
        </w:rPr>
      </w:pPr>
    </w:p>
    <w:p w14:paraId="7B89A16A" w14:textId="2CC1CCB9" w:rsidR="00D53FC8" w:rsidRPr="00617AF9" w:rsidRDefault="00B02C2C" w:rsidP="00617AF9">
      <w:pPr>
        <w:spacing w:after="200" w:line="276" w:lineRule="auto"/>
        <w:jc w:val="both"/>
        <w:rPr>
          <w:rFonts w:ascii="Microsoft JhengHei UI Light" w:eastAsia="Microsoft JhengHei UI Light" w:hAnsi="Microsoft JhengHei UI Light" w:cs="Arial"/>
          <w:b/>
          <w:color w:val="FFFFFF" w:themeColor="background1"/>
          <w:sz w:val="24"/>
          <w:szCs w:val="24"/>
        </w:rPr>
      </w:pPr>
      <w:r w:rsidRPr="00617AF9">
        <w:rPr>
          <w:rFonts w:ascii="Microsoft JhengHei UI Light" w:eastAsia="Microsoft JhengHei UI Light" w:hAnsi="Microsoft JhengHei UI Light" w:cs="Arial"/>
          <w:b/>
          <w:color w:val="FFFFFF" w:themeColor="background1"/>
          <w:sz w:val="24"/>
          <w:szCs w:val="24"/>
        </w:rPr>
        <w:t>IGLESIAS</w:t>
      </w:r>
    </w:p>
    <w:p w14:paraId="6A025AB0" w14:textId="6A554B9B"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b/>
          <w:bCs/>
          <w:color w:val="FFFFFF" w:themeColor="background1"/>
          <w:sz w:val="24"/>
          <w:szCs w:val="24"/>
        </w:rPr>
        <w:t>En el Pueblo de San Sebastián del Sur:</w:t>
      </w:r>
      <w:r w:rsidRPr="00617AF9">
        <w:rPr>
          <w:rFonts w:ascii="Microsoft JhengHei UI Light" w:eastAsia="Microsoft JhengHei UI Light" w:hAnsi="Microsoft JhengHei UI Light" w:cs="Arial"/>
          <w:color w:val="FFFFFF" w:themeColor="background1"/>
          <w:sz w:val="24"/>
          <w:szCs w:val="24"/>
        </w:rPr>
        <w:t xml:space="preserve"> Parroquia de San Sebastián Mártir (CENTRO), Santuario de la Virgen de Guadalupe (</w:t>
      </w:r>
      <w:r w:rsidR="00617AF9" w:rsidRPr="00617AF9">
        <w:rPr>
          <w:rFonts w:ascii="Microsoft JhengHei UI Light" w:eastAsia="Microsoft JhengHei UI Light" w:hAnsi="Microsoft JhengHei UI Light" w:cs="Arial"/>
          <w:color w:val="FFFFFF" w:themeColor="background1"/>
          <w:sz w:val="24"/>
          <w:szCs w:val="24"/>
        </w:rPr>
        <w:t>en la colonia</w:t>
      </w:r>
      <w:r w:rsidRPr="00617AF9">
        <w:rPr>
          <w:rFonts w:ascii="Microsoft JhengHei UI Light" w:eastAsia="Microsoft JhengHei UI Light" w:hAnsi="Microsoft JhengHei UI Light" w:cs="Arial"/>
          <w:color w:val="FFFFFF" w:themeColor="background1"/>
          <w:sz w:val="24"/>
          <w:szCs w:val="24"/>
        </w:rPr>
        <w:t xml:space="preserve"> Las Cruces y Cruz Roja), Capilla del Refugio (</w:t>
      </w:r>
      <w:r w:rsidR="00617AF9" w:rsidRPr="00617AF9">
        <w:rPr>
          <w:rFonts w:ascii="Microsoft JhengHei UI Light" w:eastAsia="Microsoft JhengHei UI Light" w:hAnsi="Microsoft JhengHei UI Light" w:cs="Arial"/>
          <w:color w:val="FFFFFF" w:themeColor="background1"/>
          <w:sz w:val="24"/>
          <w:szCs w:val="24"/>
        </w:rPr>
        <w:t>en la colonia</w:t>
      </w:r>
      <w:r w:rsidRPr="00617AF9">
        <w:rPr>
          <w:rFonts w:ascii="Microsoft JhengHei UI Light" w:eastAsia="Microsoft JhengHei UI Light" w:hAnsi="Microsoft JhengHei UI Light" w:cs="Arial"/>
          <w:color w:val="FFFFFF" w:themeColor="background1"/>
          <w:sz w:val="24"/>
          <w:szCs w:val="24"/>
        </w:rPr>
        <w:t xml:space="preserve"> El Refugio), capilla del Señor De la </w:t>
      </w:r>
      <w:r w:rsidRPr="00617AF9">
        <w:rPr>
          <w:rFonts w:ascii="Microsoft JhengHei UI Light" w:eastAsia="Microsoft JhengHei UI Light" w:hAnsi="Microsoft JhengHei UI Light" w:cs="Arial"/>
          <w:color w:val="FFFFFF" w:themeColor="background1"/>
          <w:sz w:val="24"/>
          <w:szCs w:val="24"/>
        </w:rPr>
        <w:lastRenderedPageBreak/>
        <w:t>Misericordia (</w:t>
      </w:r>
      <w:r w:rsidR="00617AF9" w:rsidRPr="00617AF9">
        <w:rPr>
          <w:rFonts w:ascii="Microsoft JhengHei UI Light" w:eastAsia="Microsoft JhengHei UI Light" w:hAnsi="Microsoft JhengHei UI Light" w:cs="Arial"/>
          <w:color w:val="FFFFFF" w:themeColor="background1"/>
          <w:sz w:val="24"/>
          <w:szCs w:val="24"/>
        </w:rPr>
        <w:t>en la colonia</w:t>
      </w:r>
      <w:r w:rsidRPr="00617AF9">
        <w:rPr>
          <w:rFonts w:ascii="Microsoft JhengHei UI Light" w:eastAsia="Microsoft JhengHei UI Light" w:hAnsi="Microsoft JhengHei UI Light" w:cs="Arial"/>
          <w:color w:val="FFFFFF" w:themeColor="background1"/>
          <w:sz w:val="24"/>
          <w:szCs w:val="24"/>
        </w:rPr>
        <w:t xml:space="preserve"> El Fresno), la capilla de Santa Cecilia (</w:t>
      </w:r>
      <w:r w:rsidR="00617AF9" w:rsidRPr="00617AF9">
        <w:rPr>
          <w:rFonts w:ascii="Microsoft JhengHei UI Light" w:eastAsia="Microsoft JhengHei UI Light" w:hAnsi="Microsoft JhengHei UI Light" w:cs="Arial"/>
          <w:color w:val="FFFFFF" w:themeColor="background1"/>
          <w:sz w:val="24"/>
          <w:szCs w:val="24"/>
        </w:rPr>
        <w:t>en la colonia</w:t>
      </w:r>
      <w:r w:rsidRPr="00617AF9">
        <w:rPr>
          <w:rFonts w:ascii="Microsoft JhengHei UI Light" w:eastAsia="Microsoft JhengHei UI Light" w:hAnsi="Microsoft JhengHei UI Light" w:cs="Arial"/>
          <w:color w:val="FFFFFF" w:themeColor="background1"/>
          <w:sz w:val="24"/>
          <w:szCs w:val="24"/>
        </w:rPr>
        <w:t xml:space="preserve"> Santa Cecilia) y la capilla De Santo Toribio (</w:t>
      </w:r>
      <w:r w:rsidR="00617AF9" w:rsidRPr="00617AF9">
        <w:rPr>
          <w:rFonts w:ascii="Microsoft JhengHei UI Light" w:eastAsia="Microsoft JhengHei UI Light" w:hAnsi="Microsoft JhengHei UI Light" w:cs="Arial"/>
          <w:color w:val="FFFFFF" w:themeColor="background1"/>
          <w:sz w:val="24"/>
          <w:szCs w:val="24"/>
        </w:rPr>
        <w:t>en la colonia</w:t>
      </w:r>
      <w:r w:rsidRPr="00617AF9">
        <w:rPr>
          <w:rFonts w:ascii="Microsoft JhengHei UI Light" w:eastAsia="Microsoft JhengHei UI Light" w:hAnsi="Microsoft JhengHei UI Light" w:cs="Arial"/>
          <w:color w:val="FFFFFF" w:themeColor="background1"/>
          <w:sz w:val="24"/>
          <w:szCs w:val="24"/>
        </w:rPr>
        <w:t xml:space="preserve"> I</w:t>
      </w:r>
      <w:r w:rsidR="00617AF9" w:rsidRPr="00617AF9">
        <w:rPr>
          <w:rFonts w:ascii="Microsoft JhengHei UI Light" w:eastAsia="Microsoft JhengHei UI Light" w:hAnsi="Microsoft JhengHei UI Light" w:cs="Arial"/>
          <w:color w:val="FFFFFF" w:themeColor="background1"/>
          <w:sz w:val="24"/>
          <w:szCs w:val="24"/>
        </w:rPr>
        <w:t>PROVIPE</w:t>
      </w:r>
      <w:r w:rsidRPr="00617AF9">
        <w:rPr>
          <w:rFonts w:ascii="Microsoft JhengHei UI Light" w:eastAsia="Microsoft JhengHei UI Light" w:hAnsi="Microsoft JhengHei UI Light" w:cs="Arial"/>
          <w:color w:val="FFFFFF" w:themeColor="background1"/>
          <w:sz w:val="24"/>
          <w:szCs w:val="24"/>
        </w:rPr>
        <w:t>).</w:t>
      </w:r>
    </w:p>
    <w:p w14:paraId="775E0373" w14:textId="77777777" w:rsidR="00D53FC8" w:rsidRPr="00617AF9" w:rsidRDefault="00D53FC8" w:rsidP="00617AF9">
      <w:pPr>
        <w:spacing w:after="200" w:line="276" w:lineRule="auto"/>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b/>
          <w:bCs/>
          <w:color w:val="FFFFFF" w:themeColor="background1"/>
          <w:sz w:val="24"/>
          <w:szCs w:val="24"/>
        </w:rPr>
        <w:t>En el pueblo de San Andrés Ixtlán:</w:t>
      </w:r>
      <w:r w:rsidRPr="00617AF9">
        <w:rPr>
          <w:rFonts w:ascii="Microsoft JhengHei UI Light" w:eastAsia="Microsoft JhengHei UI Light" w:hAnsi="Microsoft JhengHei UI Light" w:cs="Arial"/>
          <w:color w:val="FFFFFF" w:themeColor="background1"/>
          <w:sz w:val="24"/>
          <w:szCs w:val="24"/>
        </w:rPr>
        <w:t xml:space="preserve"> Parroquia de San Andrés y Santuario de Guadalupe.</w:t>
      </w:r>
    </w:p>
    <w:p w14:paraId="5064FBBE" w14:textId="77777777" w:rsidR="00617AF9" w:rsidRDefault="00617AF9" w:rsidP="00621365">
      <w:pPr>
        <w:spacing w:line="276" w:lineRule="auto"/>
        <w:rPr>
          <w:rFonts w:ascii="Arial" w:hAnsi="Arial" w:cs="Arial"/>
          <w:b/>
          <w:bCs/>
          <w:color w:val="FFFFFF" w:themeColor="background1"/>
          <w:sz w:val="24"/>
          <w:szCs w:val="24"/>
        </w:rPr>
      </w:pPr>
    </w:p>
    <w:p w14:paraId="6CB75A18" w14:textId="4F1E16FE" w:rsidR="00D53FC8" w:rsidRPr="0057269E" w:rsidRDefault="00B02C2C" w:rsidP="0057269E">
      <w:pPr>
        <w:spacing w:after="200" w:line="276" w:lineRule="auto"/>
        <w:jc w:val="both"/>
        <w:rPr>
          <w:rFonts w:ascii="Microsoft JhengHei UI Light" w:eastAsia="Microsoft JhengHei UI Light" w:hAnsi="Microsoft JhengHei UI Light" w:cs="Arial"/>
          <w:b/>
          <w:color w:val="FFFFFF" w:themeColor="background1"/>
          <w:sz w:val="24"/>
          <w:szCs w:val="24"/>
        </w:rPr>
      </w:pPr>
      <w:r w:rsidRPr="0057269E">
        <w:rPr>
          <w:rFonts w:ascii="Microsoft JhengHei UI Light" w:eastAsia="Microsoft JhengHei UI Light" w:hAnsi="Microsoft JhengHei UI Light" w:cs="Arial"/>
          <w:b/>
          <w:color w:val="FFFFFF" w:themeColor="background1"/>
          <w:sz w:val="24"/>
          <w:szCs w:val="24"/>
        </w:rPr>
        <w:t>LAGOS</w:t>
      </w:r>
    </w:p>
    <w:p w14:paraId="6BD9E410" w14:textId="71C61D03" w:rsidR="00621365"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Lago de Zapotlán.</w:t>
      </w:r>
    </w:p>
    <w:p w14:paraId="126A68B8" w14:textId="77777777" w:rsidR="007E6E2A" w:rsidRPr="0057269E" w:rsidRDefault="007E6E2A" w:rsidP="0057269E">
      <w:pPr>
        <w:spacing w:after="200" w:line="276" w:lineRule="auto"/>
        <w:jc w:val="both"/>
        <w:rPr>
          <w:rFonts w:ascii="Microsoft JhengHei UI Light" w:eastAsia="Microsoft JhengHei UI Light" w:hAnsi="Microsoft JhengHei UI Light" w:cs="Arial"/>
          <w:b/>
          <w:color w:val="FFFFFF" w:themeColor="background1"/>
          <w:sz w:val="24"/>
          <w:szCs w:val="24"/>
        </w:rPr>
      </w:pPr>
    </w:p>
    <w:p w14:paraId="46740E61" w14:textId="2B41B285" w:rsidR="00D53FC8" w:rsidRPr="0057269E" w:rsidRDefault="00B02C2C" w:rsidP="0057269E">
      <w:pPr>
        <w:spacing w:after="200" w:line="276" w:lineRule="auto"/>
        <w:jc w:val="both"/>
        <w:rPr>
          <w:rFonts w:ascii="Microsoft JhengHei UI Light" w:eastAsia="Microsoft JhengHei UI Light" w:hAnsi="Microsoft JhengHei UI Light" w:cs="Arial"/>
          <w:b/>
          <w:color w:val="FFFFFF" w:themeColor="background1"/>
          <w:sz w:val="24"/>
          <w:szCs w:val="24"/>
        </w:rPr>
      </w:pPr>
      <w:r w:rsidRPr="0057269E">
        <w:rPr>
          <w:rFonts w:ascii="Microsoft JhengHei UI Light" w:eastAsia="Microsoft JhengHei UI Light" w:hAnsi="Microsoft JhengHei UI Light" w:cs="Arial"/>
          <w:b/>
          <w:color w:val="FFFFFF" w:themeColor="background1"/>
          <w:sz w:val="24"/>
          <w:szCs w:val="24"/>
        </w:rPr>
        <w:t>PARQUES Y RESERVAS</w:t>
      </w:r>
    </w:p>
    <w:p w14:paraId="6D58696A"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Sierra de las Mascarillas.</w:t>
      </w:r>
    </w:p>
    <w:p w14:paraId="73D100F7"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Sierra del Tigre.</w:t>
      </w:r>
    </w:p>
    <w:p w14:paraId="341EEE81"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Sierra los Manzanillos.</w:t>
      </w:r>
    </w:p>
    <w:p w14:paraId="21B09E8F"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Cerro Los Charcos.</w:t>
      </w:r>
    </w:p>
    <w:p w14:paraId="60F84AF3" w14:textId="77777777" w:rsidR="0057269E" w:rsidRDefault="0057269E" w:rsidP="00621365">
      <w:pPr>
        <w:spacing w:line="276" w:lineRule="auto"/>
        <w:rPr>
          <w:rFonts w:ascii="Arial" w:hAnsi="Arial" w:cs="Arial"/>
          <w:b/>
          <w:bCs/>
          <w:color w:val="FFFFFF" w:themeColor="background1"/>
          <w:sz w:val="24"/>
          <w:szCs w:val="24"/>
        </w:rPr>
      </w:pPr>
    </w:p>
    <w:p w14:paraId="0FBFA9AC" w14:textId="7E2EB590" w:rsidR="00D53FC8" w:rsidRPr="0057269E" w:rsidRDefault="00B02C2C" w:rsidP="0057269E">
      <w:pPr>
        <w:spacing w:after="200" w:line="276" w:lineRule="auto"/>
        <w:jc w:val="both"/>
        <w:rPr>
          <w:rFonts w:ascii="Microsoft JhengHei UI Light" w:eastAsia="Microsoft JhengHei UI Light" w:hAnsi="Microsoft JhengHei UI Light" w:cs="Arial"/>
          <w:b/>
          <w:color w:val="FFFFFF" w:themeColor="background1"/>
          <w:sz w:val="24"/>
          <w:szCs w:val="24"/>
        </w:rPr>
      </w:pPr>
      <w:r w:rsidRPr="0057269E">
        <w:rPr>
          <w:rFonts w:ascii="Microsoft JhengHei UI Light" w:eastAsia="Microsoft JhengHei UI Light" w:hAnsi="Microsoft JhengHei UI Light" w:cs="Arial"/>
          <w:b/>
          <w:color w:val="FFFFFF" w:themeColor="background1"/>
          <w:sz w:val="24"/>
          <w:szCs w:val="24"/>
        </w:rPr>
        <w:t>SITIOS HISTÓRICOS</w:t>
      </w:r>
    </w:p>
    <w:p w14:paraId="46DCD72B"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Hacienda de La Cofradía del Rosario.</w:t>
      </w:r>
    </w:p>
    <w:p w14:paraId="27D9A751" w14:textId="77777777" w:rsidR="0057269E" w:rsidRDefault="0057269E" w:rsidP="00621365">
      <w:pPr>
        <w:spacing w:line="276" w:lineRule="auto"/>
        <w:jc w:val="both"/>
        <w:rPr>
          <w:rFonts w:ascii="Arial" w:hAnsi="Arial" w:cs="Arial"/>
          <w:b/>
          <w:bCs/>
          <w:color w:val="FFFFFF" w:themeColor="background1"/>
          <w:sz w:val="24"/>
          <w:szCs w:val="24"/>
        </w:rPr>
      </w:pPr>
    </w:p>
    <w:p w14:paraId="64CA3564" w14:textId="0C3351E6" w:rsidR="00D53FC8" w:rsidRPr="0057269E" w:rsidRDefault="00B02C2C" w:rsidP="0057269E">
      <w:pPr>
        <w:spacing w:after="200" w:line="276" w:lineRule="auto"/>
        <w:jc w:val="both"/>
        <w:rPr>
          <w:rFonts w:ascii="Microsoft JhengHei UI Light" w:eastAsia="Microsoft JhengHei UI Light" w:hAnsi="Microsoft JhengHei UI Light" w:cs="Arial"/>
          <w:b/>
          <w:color w:val="FFFFFF" w:themeColor="background1"/>
          <w:sz w:val="24"/>
          <w:szCs w:val="24"/>
        </w:rPr>
      </w:pPr>
      <w:r w:rsidRPr="0057269E">
        <w:rPr>
          <w:rFonts w:ascii="Microsoft JhengHei UI Light" w:eastAsia="Microsoft JhengHei UI Light" w:hAnsi="Microsoft JhengHei UI Light" w:cs="Arial"/>
          <w:b/>
          <w:color w:val="FFFFFF" w:themeColor="background1"/>
          <w:sz w:val="24"/>
          <w:szCs w:val="24"/>
        </w:rPr>
        <w:t>FIESTAS RELIGIOSAS</w:t>
      </w:r>
    </w:p>
    <w:p w14:paraId="3C6F3151" w14:textId="30E4D0CE"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Fiesta en el pueblo de San Sebastián del Sur, en honor a San Sebastián Mártir</w:t>
      </w:r>
      <w:r w:rsidR="0057269E">
        <w:rPr>
          <w:rFonts w:ascii="Microsoft JhengHei UI Light" w:eastAsia="Microsoft JhengHei UI Light" w:hAnsi="Microsoft JhengHei UI Light" w:cs="Arial"/>
          <w:color w:val="FFFFFF" w:themeColor="background1"/>
          <w:sz w:val="24"/>
          <w:szCs w:val="24"/>
        </w:rPr>
        <w:t>.</w:t>
      </w:r>
      <w:r w:rsidRPr="0057269E">
        <w:rPr>
          <w:rFonts w:ascii="Microsoft JhengHei UI Light" w:eastAsia="Microsoft JhengHei UI Light" w:hAnsi="Microsoft JhengHei UI Light" w:cs="Arial"/>
          <w:color w:val="FFFFFF" w:themeColor="background1"/>
          <w:sz w:val="24"/>
          <w:szCs w:val="24"/>
        </w:rPr>
        <w:t xml:space="preserve"> Va de los días 6 al 20 de enero y del 21 al 6, 7 u 8 de febrero.</w:t>
      </w:r>
    </w:p>
    <w:p w14:paraId="10C3D129"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Fiesta en honor de a la Virgen de la Candelaria el 2 de febrero.</w:t>
      </w:r>
    </w:p>
    <w:p w14:paraId="433BD87A"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Fiesta de los santos patrones de cada colonia, Las cruces (3 de mayo), El Corpus Christi (en junio), la virgen de Guadalupe 12 diciembre, etc.</w:t>
      </w:r>
    </w:p>
    <w:p w14:paraId="69EC9E34" w14:textId="77777777" w:rsidR="00D53FC8" w:rsidRPr="0057269E" w:rsidRDefault="00D53FC8" w:rsidP="0057269E">
      <w:pPr>
        <w:pStyle w:val="Prrafodelista"/>
        <w:numPr>
          <w:ilvl w:val="0"/>
          <w:numId w:val="25"/>
        </w:numPr>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En el pueblo de San Andrés, el 30 de noviembre.</w:t>
      </w:r>
    </w:p>
    <w:p w14:paraId="670ED6B4" w14:textId="58CB7CA9" w:rsidR="00C30502" w:rsidRPr="0057269E" w:rsidRDefault="00B02C2C" w:rsidP="0057269E">
      <w:pPr>
        <w:spacing w:after="200" w:line="276" w:lineRule="auto"/>
        <w:jc w:val="both"/>
        <w:rPr>
          <w:rFonts w:ascii="Microsoft JhengHei UI Light" w:eastAsia="Microsoft JhengHei UI Light" w:hAnsi="Microsoft JhengHei UI Light" w:cs="Arial"/>
          <w:b/>
          <w:color w:val="FFFFFF" w:themeColor="background1"/>
          <w:sz w:val="24"/>
          <w:szCs w:val="24"/>
        </w:rPr>
      </w:pPr>
      <w:r w:rsidRPr="0057269E">
        <w:rPr>
          <w:rFonts w:ascii="Microsoft JhengHei UI Light" w:eastAsia="Microsoft JhengHei UI Light" w:hAnsi="Microsoft JhengHei UI Light" w:cs="Arial"/>
          <w:b/>
          <w:color w:val="FFFFFF" w:themeColor="background1"/>
          <w:sz w:val="24"/>
          <w:szCs w:val="24"/>
        </w:rPr>
        <w:lastRenderedPageBreak/>
        <w:t>SANEAMIENTO</w:t>
      </w:r>
    </w:p>
    <w:p w14:paraId="3F4FA2EA" w14:textId="63D25674" w:rsidR="00C30502" w:rsidRDefault="00C30502" w:rsidP="0057269E">
      <w:pPr>
        <w:spacing w:after="200" w:line="276" w:lineRule="auto"/>
        <w:jc w:val="both"/>
        <w:rPr>
          <w:rFonts w:ascii="Microsoft JhengHei UI Light" w:eastAsia="Microsoft JhengHei UI Light" w:hAnsi="Microsoft JhengHei UI Light" w:cs="Arial"/>
          <w:color w:val="FFFFFF" w:themeColor="background1"/>
          <w:sz w:val="24"/>
          <w:szCs w:val="24"/>
        </w:rPr>
      </w:pPr>
      <w:r w:rsidRPr="0057269E">
        <w:rPr>
          <w:rFonts w:ascii="Microsoft JhengHei UI Light" w:eastAsia="Microsoft JhengHei UI Light" w:hAnsi="Microsoft JhengHei UI Light" w:cs="Arial"/>
          <w:color w:val="FFFFFF" w:themeColor="background1"/>
          <w:sz w:val="24"/>
          <w:szCs w:val="24"/>
        </w:rPr>
        <w:t xml:space="preserve">En el municipio de Gómez </w:t>
      </w:r>
      <w:r w:rsidR="00C00DF5" w:rsidRPr="0057269E">
        <w:rPr>
          <w:rFonts w:ascii="Microsoft JhengHei UI Light" w:eastAsia="Microsoft JhengHei UI Light" w:hAnsi="Microsoft JhengHei UI Light" w:cs="Arial"/>
          <w:color w:val="FFFFFF" w:themeColor="background1"/>
          <w:sz w:val="24"/>
          <w:szCs w:val="24"/>
        </w:rPr>
        <w:t>Farías existen</w:t>
      </w:r>
      <w:r w:rsidRPr="0057269E">
        <w:rPr>
          <w:rFonts w:ascii="Microsoft JhengHei UI Light" w:eastAsia="Microsoft JhengHei UI Light" w:hAnsi="Microsoft JhengHei UI Light" w:cs="Arial"/>
          <w:color w:val="FFFFFF" w:themeColor="background1"/>
          <w:sz w:val="24"/>
          <w:szCs w:val="24"/>
        </w:rPr>
        <w:t xml:space="preserve"> 3 plantas tratadoras una de ella</w:t>
      </w:r>
      <w:r w:rsidR="00B02C2C" w:rsidRPr="0057269E">
        <w:rPr>
          <w:rFonts w:ascii="Microsoft JhengHei UI Light" w:eastAsia="Microsoft JhengHei UI Light" w:hAnsi="Microsoft JhengHei UI Light" w:cs="Arial"/>
          <w:color w:val="FFFFFF" w:themeColor="background1"/>
          <w:sz w:val="24"/>
          <w:szCs w:val="24"/>
        </w:rPr>
        <w:t>s está en operación en la delegación de San Andrés Ixtlán.</w:t>
      </w:r>
      <w:r w:rsidRPr="0057269E">
        <w:rPr>
          <w:rFonts w:ascii="Microsoft JhengHei UI Light" w:eastAsia="Microsoft JhengHei UI Light" w:hAnsi="Microsoft JhengHei UI Light" w:cs="Arial"/>
          <w:color w:val="FFFFFF" w:themeColor="background1"/>
          <w:sz w:val="24"/>
          <w:szCs w:val="24"/>
        </w:rPr>
        <w:t xml:space="preserve"> </w:t>
      </w:r>
      <w:r w:rsidR="00B02C2C" w:rsidRPr="0057269E">
        <w:rPr>
          <w:rFonts w:ascii="Microsoft JhengHei UI Light" w:eastAsia="Microsoft JhengHei UI Light" w:hAnsi="Microsoft JhengHei UI Light" w:cs="Arial"/>
          <w:color w:val="FFFFFF" w:themeColor="background1"/>
          <w:sz w:val="24"/>
          <w:szCs w:val="24"/>
        </w:rPr>
        <w:t xml:space="preserve">Ésta última funcionando al 70 por ciento de su capacidad con el inconveniente de ingreso de aguas con residuos porcícolas ya, que aproximadamente el 60% de la población de esta delegación tiene animales en traspatio, arrojando la totalidad de sus desechos al drenaje, </w:t>
      </w:r>
      <w:r w:rsidR="00170AE7" w:rsidRPr="0057269E">
        <w:rPr>
          <w:rFonts w:ascii="Microsoft JhengHei UI Light" w:eastAsia="Microsoft JhengHei UI Light" w:hAnsi="Microsoft JhengHei UI Light" w:cs="Arial"/>
          <w:color w:val="FFFFFF" w:themeColor="background1"/>
          <w:sz w:val="24"/>
          <w:szCs w:val="24"/>
        </w:rPr>
        <w:t>Las aguas residuales</w:t>
      </w:r>
      <w:r w:rsidR="00B02C2C" w:rsidRPr="0057269E">
        <w:rPr>
          <w:rFonts w:ascii="Microsoft JhengHei UI Light" w:eastAsia="Microsoft JhengHei UI Light" w:hAnsi="Microsoft JhengHei UI Light" w:cs="Arial"/>
          <w:color w:val="FFFFFF" w:themeColor="background1"/>
          <w:sz w:val="24"/>
          <w:szCs w:val="24"/>
        </w:rPr>
        <w:t xml:space="preserve"> la con capacidad para sanear es de 12 a 18 litros por segundo las aguas negras.En la cabecera municipal</w:t>
      </w:r>
      <w:r w:rsidRPr="0057269E">
        <w:rPr>
          <w:rFonts w:ascii="Microsoft JhengHei UI Light" w:eastAsia="Microsoft JhengHei UI Light" w:hAnsi="Microsoft JhengHei UI Light" w:cs="Arial"/>
          <w:color w:val="FFFFFF" w:themeColor="background1"/>
          <w:sz w:val="24"/>
          <w:szCs w:val="24"/>
        </w:rPr>
        <w:t xml:space="preserve"> está en modernización con un avance del 80 por ciento y la del rodeo esta fuera de operación un total de 1 planta de tratamiento</w:t>
      </w:r>
      <w:r w:rsidR="00B02C2C" w:rsidRPr="0057269E">
        <w:rPr>
          <w:rFonts w:ascii="Microsoft JhengHei UI Light" w:eastAsia="Microsoft JhengHei UI Light" w:hAnsi="Microsoft JhengHei UI Light" w:cs="Arial"/>
          <w:color w:val="FFFFFF" w:themeColor="background1"/>
          <w:sz w:val="24"/>
          <w:szCs w:val="24"/>
        </w:rPr>
        <w:t>.</w:t>
      </w:r>
      <w:r w:rsidRPr="0057269E">
        <w:rPr>
          <w:rFonts w:ascii="Microsoft JhengHei UI Light" w:eastAsia="Microsoft JhengHei UI Light" w:hAnsi="Microsoft JhengHei UI Light" w:cs="Arial"/>
          <w:color w:val="FFFFFF" w:themeColor="background1"/>
          <w:sz w:val="24"/>
          <w:szCs w:val="24"/>
        </w:rPr>
        <w:t xml:space="preserve"> </w:t>
      </w:r>
    </w:p>
    <w:tbl>
      <w:tblPr>
        <w:tblStyle w:val="Tablaconcuadrcula"/>
        <w:tblpPr w:leftFromText="141" w:rightFromText="141" w:vertAnchor="text" w:horzAnchor="margin" w:tblpY="110"/>
        <w:tblW w:w="878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148"/>
        <w:gridCol w:w="2105"/>
        <w:gridCol w:w="1984"/>
        <w:gridCol w:w="2552"/>
      </w:tblGrid>
      <w:tr w:rsidR="00AD77F2" w:rsidRPr="00FE562B" w14:paraId="55506D7B" w14:textId="77777777" w:rsidTr="00AD77F2">
        <w:trPr>
          <w:trHeight w:val="841"/>
        </w:trPr>
        <w:tc>
          <w:tcPr>
            <w:tcW w:w="8789" w:type="dxa"/>
            <w:gridSpan w:val="4"/>
            <w:shd w:val="clear" w:color="auto" w:fill="auto"/>
            <w:vAlign w:val="center"/>
          </w:tcPr>
          <w:p w14:paraId="4A590CE4" w14:textId="77777777" w:rsidR="00AD77F2" w:rsidRPr="00FE562B" w:rsidRDefault="00AD77F2" w:rsidP="00AD77F2">
            <w:pPr>
              <w:jc w:val="center"/>
              <w:rPr>
                <w:rFonts w:ascii="Arial" w:hAnsi="Arial" w:cs="Arial"/>
                <w:b/>
                <w:sz w:val="24"/>
                <w:szCs w:val="24"/>
                <w:lang w:val="es-ES"/>
              </w:rPr>
            </w:pPr>
            <w:r w:rsidRPr="00AD77F2">
              <w:rPr>
                <w:rFonts w:ascii="Century Gothic" w:hAnsi="Century Gothic" w:cs="Arial"/>
                <w:b/>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NUMERO DE PLANTAS DE TRATAMIENTO DE AGUAS RESIDUALES DEL MUNICIPIO DE GÓMEZ FARÍAS</w:t>
            </w:r>
          </w:p>
        </w:tc>
      </w:tr>
      <w:tr w:rsidR="00AD77F2" w:rsidRPr="004A6DB6" w14:paraId="5B4BB850" w14:textId="77777777" w:rsidTr="00AD77F2">
        <w:trPr>
          <w:trHeight w:val="545"/>
        </w:trPr>
        <w:tc>
          <w:tcPr>
            <w:tcW w:w="2148" w:type="dxa"/>
            <w:shd w:val="clear" w:color="auto" w:fill="1E8186"/>
            <w:vAlign w:val="center"/>
          </w:tcPr>
          <w:p w14:paraId="0984DBAF" w14:textId="77777777" w:rsidR="00AD77F2" w:rsidRPr="008E4AB3" w:rsidRDefault="00AD77F2" w:rsidP="00FC07F3">
            <w:pPr>
              <w:spacing w:line="276" w:lineRule="auto"/>
              <w:jc w:val="center"/>
              <w:rPr>
                <w:rFonts w:ascii="Microsoft JhengHei" w:eastAsia="Microsoft JhengHei" w:hAnsi="Microsoft JhengHei" w:cs="Arial"/>
                <w:b/>
                <w:color w:val="FFFFFF" w:themeColor="background1"/>
                <w:lang w:val="es-ES"/>
              </w:rPr>
            </w:pPr>
            <w:r w:rsidRPr="008E4AB3">
              <w:rPr>
                <w:rFonts w:ascii="Microsoft JhengHei" w:eastAsia="Microsoft JhengHei" w:hAnsi="Microsoft JhengHei" w:cs="Arial"/>
                <w:b/>
                <w:color w:val="FFFFFF" w:themeColor="background1"/>
                <w:lang w:val="es-ES"/>
              </w:rPr>
              <w:t>LOCALIDAD</w:t>
            </w:r>
          </w:p>
        </w:tc>
        <w:tc>
          <w:tcPr>
            <w:tcW w:w="2105" w:type="dxa"/>
            <w:shd w:val="clear" w:color="auto" w:fill="1E8186"/>
            <w:vAlign w:val="center"/>
          </w:tcPr>
          <w:p w14:paraId="48EC6D70" w14:textId="77777777" w:rsidR="00AD77F2" w:rsidRPr="008E4AB3" w:rsidRDefault="00AD77F2" w:rsidP="00FC07F3">
            <w:pPr>
              <w:spacing w:line="276" w:lineRule="auto"/>
              <w:jc w:val="center"/>
              <w:rPr>
                <w:rFonts w:ascii="Microsoft JhengHei" w:eastAsia="Microsoft JhengHei" w:hAnsi="Microsoft JhengHei" w:cs="Arial"/>
                <w:b/>
                <w:color w:val="FFFFFF" w:themeColor="background1"/>
                <w:lang w:val="es-ES"/>
              </w:rPr>
            </w:pPr>
            <w:r w:rsidRPr="008E4AB3">
              <w:rPr>
                <w:rFonts w:ascii="Microsoft JhengHei" w:eastAsia="Microsoft JhengHei" w:hAnsi="Microsoft JhengHei" w:cs="Arial"/>
                <w:b/>
                <w:color w:val="FFFFFF" w:themeColor="background1"/>
                <w:lang w:val="es-ES"/>
              </w:rPr>
              <w:t>SITUACION</w:t>
            </w:r>
          </w:p>
        </w:tc>
        <w:tc>
          <w:tcPr>
            <w:tcW w:w="1984" w:type="dxa"/>
            <w:shd w:val="clear" w:color="auto" w:fill="1E8186"/>
            <w:vAlign w:val="center"/>
          </w:tcPr>
          <w:p w14:paraId="312F499D" w14:textId="77777777" w:rsidR="00AD77F2" w:rsidRPr="008E4AB3" w:rsidRDefault="00AD77F2" w:rsidP="00FC07F3">
            <w:pPr>
              <w:spacing w:line="276" w:lineRule="auto"/>
              <w:jc w:val="center"/>
              <w:rPr>
                <w:rFonts w:ascii="Microsoft JhengHei" w:eastAsia="Microsoft JhengHei" w:hAnsi="Microsoft JhengHei" w:cs="Arial"/>
                <w:b/>
                <w:color w:val="FFFFFF" w:themeColor="background1"/>
                <w:lang w:val="es-ES"/>
              </w:rPr>
            </w:pPr>
            <w:r w:rsidRPr="008E4AB3">
              <w:rPr>
                <w:rFonts w:ascii="Microsoft JhengHei" w:eastAsia="Microsoft JhengHei" w:hAnsi="Microsoft JhengHei" w:cs="Arial"/>
                <w:b/>
                <w:color w:val="FFFFFF" w:themeColor="background1"/>
                <w:lang w:val="es-ES"/>
              </w:rPr>
              <w:t>NUMERO DE PLANTAS</w:t>
            </w:r>
          </w:p>
        </w:tc>
        <w:tc>
          <w:tcPr>
            <w:tcW w:w="2552" w:type="dxa"/>
            <w:shd w:val="clear" w:color="auto" w:fill="1E8186"/>
            <w:vAlign w:val="center"/>
          </w:tcPr>
          <w:p w14:paraId="7E27E366" w14:textId="77777777" w:rsidR="00AD77F2" w:rsidRPr="008E4AB3" w:rsidRDefault="00AD77F2" w:rsidP="00FC07F3">
            <w:pPr>
              <w:spacing w:line="276" w:lineRule="auto"/>
              <w:jc w:val="center"/>
              <w:rPr>
                <w:rFonts w:ascii="Microsoft JhengHei" w:eastAsia="Microsoft JhengHei" w:hAnsi="Microsoft JhengHei" w:cs="Arial"/>
                <w:b/>
                <w:color w:val="FFFFFF" w:themeColor="background1"/>
                <w:lang w:val="es-ES"/>
              </w:rPr>
            </w:pPr>
            <w:r w:rsidRPr="008E4AB3">
              <w:rPr>
                <w:rFonts w:ascii="Microsoft JhengHei" w:eastAsia="Microsoft JhengHei" w:hAnsi="Microsoft JhengHei" w:cs="Arial"/>
                <w:b/>
                <w:color w:val="FFFFFF" w:themeColor="background1"/>
                <w:lang w:val="es-ES"/>
              </w:rPr>
              <w:t>GASTO DE DISEÑO LPS</w:t>
            </w:r>
          </w:p>
        </w:tc>
      </w:tr>
      <w:tr w:rsidR="00AD77F2" w:rsidRPr="00834701" w14:paraId="0244A9C2" w14:textId="77777777" w:rsidTr="00AD77F2">
        <w:trPr>
          <w:trHeight w:val="287"/>
        </w:trPr>
        <w:tc>
          <w:tcPr>
            <w:tcW w:w="2148" w:type="dxa"/>
            <w:shd w:val="clear" w:color="auto" w:fill="D9D9D9" w:themeFill="background1" w:themeFillShade="D9"/>
            <w:vAlign w:val="center"/>
          </w:tcPr>
          <w:p w14:paraId="02EAC370"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San Sebastián</w:t>
            </w:r>
          </w:p>
        </w:tc>
        <w:tc>
          <w:tcPr>
            <w:tcW w:w="2105" w:type="dxa"/>
            <w:shd w:val="clear" w:color="auto" w:fill="F2F2F2" w:themeFill="background1" w:themeFillShade="F2"/>
            <w:vAlign w:val="center"/>
          </w:tcPr>
          <w:p w14:paraId="03584229"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EN RENOVACIÓN</w:t>
            </w:r>
          </w:p>
        </w:tc>
        <w:tc>
          <w:tcPr>
            <w:tcW w:w="1984" w:type="dxa"/>
            <w:shd w:val="clear" w:color="auto" w:fill="D9D9D9" w:themeFill="background1" w:themeFillShade="D9"/>
            <w:vAlign w:val="center"/>
          </w:tcPr>
          <w:p w14:paraId="6BEEC149"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0</w:t>
            </w:r>
          </w:p>
        </w:tc>
        <w:tc>
          <w:tcPr>
            <w:tcW w:w="2552" w:type="dxa"/>
            <w:shd w:val="clear" w:color="auto" w:fill="F2F2F2" w:themeFill="background1" w:themeFillShade="F2"/>
            <w:vAlign w:val="center"/>
          </w:tcPr>
          <w:p w14:paraId="417A0CAA"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0</w:t>
            </w:r>
          </w:p>
        </w:tc>
      </w:tr>
      <w:tr w:rsidR="00AD77F2" w:rsidRPr="00834701" w14:paraId="4A2D7B61" w14:textId="77777777" w:rsidTr="00AD77F2">
        <w:trPr>
          <w:trHeight w:val="320"/>
        </w:trPr>
        <w:tc>
          <w:tcPr>
            <w:tcW w:w="2148" w:type="dxa"/>
            <w:shd w:val="clear" w:color="auto" w:fill="D9D9D9" w:themeFill="background1" w:themeFillShade="D9"/>
            <w:vAlign w:val="center"/>
          </w:tcPr>
          <w:p w14:paraId="1F311C58"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San Andrés Ixtlán</w:t>
            </w:r>
          </w:p>
        </w:tc>
        <w:tc>
          <w:tcPr>
            <w:tcW w:w="2105" w:type="dxa"/>
            <w:shd w:val="clear" w:color="auto" w:fill="F2F2F2" w:themeFill="background1" w:themeFillShade="F2"/>
            <w:vAlign w:val="center"/>
          </w:tcPr>
          <w:p w14:paraId="3A191D89"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EN OPERACIÓN</w:t>
            </w:r>
          </w:p>
        </w:tc>
        <w:tc>
          <w:tcPr>
            <w:tcW w:w="1984" w:type="dxa"/>
            <w:shd w:val="clear" w:color="auto" w:fill="D9D9D9" w:themeFill="background1" w:themeFillShade="D9"/>
            <w:vAlign w:val="center"/>
          </w:tcPr>
          <w:p w14:paraId="708ED8C6"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1</w:t>
            </w:r>
          </w:p>
        </w:tc>
        <w:tc>
          <w:tcPr>
            <w:tcW w:w="2552" w:type="dxa"/>
            <w:shd w:val="clear" w:color="auto" w:fill="F2F2F2" w:themeFill="background1" w:themeFillShade="F2"/>
            <w:vAlign w:val="center"/>
          </w:tcPr>
          <w:p w14:paraId="331F1320" w14:textId="77777777" w:rsidR="00AD77F2" w:rsidRPr="008E4AB3" w:rsidRDefault="00AD77F2" w:rsidP="00FC07F3">
            <w:pPr>
              <w:spacing w:line="276" w:lineRule="auto"/>
              <w:jc w:val="center"/>
              <w:rPr>
                <w:rFonts w:ascii="Microsoft JhengHei" w:eastAsia="Microsoft JhengHei" w:hAnsi="Microsoft JhengHei" w:cs="Arial"/>
                <w:lang w:val="es-ES"/>
              </w:rPr>
            </w:pPr>
            <w:r w:rsidRPr="008E4AB3">
              <w:rPr>
                <w:rFonts w:ascii="Microsoft JhengHei" w:eastAsia="Microsoft JhengHei" w:hAnsi="Microsoft JhengHei" w:cs="Arial"/>
                <w:lang w:val="es-ES"/>
              </w:rPr>
              <w:t>18</w:t>
            </w:r>
          </w:p>
        </w:tc>
      </w:tr>
    </w:tbl>
    <w:p w14:paraId="174B99D4" w14:textId="77777777" w:rsidR="00AD77F2" w:rsidRPr="0057269E" w:rsidRDefault="00AD77F2" w:rsidP="0057269E">
      <w:pPr>
        <w:spacing w:after="200" w:line="276" w:lineRule="auto"/>
        <w:jc w:val="both"/>
        <w:rPr>
          <w:rFonts w:ascii="Microsoft JhengHei UI Light" w:eastAsia="Microsoft JhengHei UI Light" w:hAnsi="Microsoft JhengHei UI Light" w:cs="Arial"/>
          <w:color w:val="FFFFFF" w:themeColor="background1"/>
          <w:sz w:val="24"/>
          <w:szCs w:val="24"/>
        </w:rPr>
      </w:pPr>
    </w:p>
    <w:p w14:paraId="6D29B795" w14:textId="117A5629" w:rsidR="00C30502" w:rsidRPr="00F30565" w:rsidRDefault="00C30502" w:rsidP="00621365">
      <w:pPr>
        <w:autoSpaceDE w:val="0"/>
        <w:autoSpaceDN w:val="0"/>
        <w:adjustRightInd w:val="0"/>
        <w:spacing w:after="0" w:line="276" w:lineRule="auto"/>
        <w:jc w:val="both"/>
        <w:rPr>
          <w:rFonts w:ascii="Arial" w:hAnsi="Arial" w:cs="Arial"/>
          <w:color w:val="FFFFFF" w:themeColor="background1"/>
          <w:sz w:val="24"/>
          <w:szCs w:val="24"/>
          <w:lang w:val="es-ES"/>
        </w:rPr>
      </w:pPr>
    </w:p>
    <w:p w14:paraId="4A3B48F5" w14:textId="77777777" w:rsidR="00C30502" w:rsidRPr="00F30565" w:rsidRDefault="00C30502" w:rsidP="00621365">
      <w:pPr>
        <w:autoSpaceDE w:val="0"/>
        <w:autoSpaceDN w:val="0"/>
        <w:adjustRightInd w:val="0"/>
        <w:spacing w:after="0" w:line="276" w:lineRule="auto"/>
        <w:jc w:val="both"/>
        <w:rPr>
          <w:rFonts w:ascii="Arial" w:hAnsi="Arial" w:cs="Arial"/>
          <w:color w:val="FFFFFF" w:themeColor="background1"/>
          <w:sz w:val="24"/>
          <w:szCs w:val="24"/>
          <w:lang w:val="es-ES"/>
        </w:rPr>
      </w:pPr>
    </w:p>
    <w:p w14:paraId="1180CD2F" w14:textId="77777777" w:rsidR="00E13B72" w:rsidRPr="00A9778F" w:rsidRDefault="00E13B72" w:rsidP="00A9778F">
      <w:pPr>
        <w:spacing w:after="200" w:line="276" w:lineRule="auto"/>
        <w:rPr>
          <w:rFonts w:ascii="Microsoft JhengHei UI Light" w:eastAsia="Microsoft JhengHei UI Light" w:hAnsi="Microsoft JhengHei UI Light" w:cs="Arial"/>
          <w:b/>
          <w:color w:val="FFFFFF" w:themeColor="background1"/>
          <w:sz w:val="24"/>
          <w:szCs w:val="24"/>
        </w:rPr>
      </w:pPr>
      <w:r w:rsidRPr="00A9778F">
        <w:rPr>
          <w:rFonts w:ascii="Microsoft JhengHei UI Light" w:eastAsia="Microsoft JhengHei UI Light" w:hAnsi="Microsoft JhengHei UI Light" w:cs="Arial"/>
          <w:b/>
          <w:color w:val="FFFFFF" w:themeColor="background1"/>
          <w:sz w:val="24"/>
          <w:szCs w:val="24"/>
        </w:rPr>
        <w:t>PROBLEMÁTICA</w:t>
      </w:r>
    </w:p>
    <w:p w14:paraId="5060A43C" w14:textId="77777777" w:rsidR="00A9778F" w:rsidRDefault="00A9778F" w:rsidP="00621365">
      <w:pPr>
        <w:pStyle w:val="Default"/>
        <w:spacing w:line="276" w:lineRule="auto"/>
        <w:rPr>
          <w:rFonts w:ascii="Arial" w:hAnsi="Arial" w:cs="Arial"/>
          <w:b/>
          <w:bCs/>
          <w:color w:val="FFFFFF" w:themeColor="background1"/>
          <w:sz w:val="22"/>
          <w:szCs w:val="22"/>
          <w:lang w:val="es-ES"/>
        </w:rPr>
      </w:pPr>
    </w:p>
    <w:p w14:paraId="154C415F" w14:textId="5400CA98" w:rsidR="00E13B72" w:rsidRP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r w:rsidRPr="00A9778F">
        <w:rPr>
          <w:rFonts w:ascii="Microsoft JhengHei UI Light" w:eastAsia="Microsoft JhengHei UI Light" w:hAnsi="Microsoft JhengHei UI Light" w:cs="Arial"/>
          <w:b/>
          <w:bCs/>
          <w:color w:val="FFFFFF" w:themeColor="background1"/>
          <w:sz w:val="24"/>
          <w:szCs w:val="24"/>
        </w:rPr>
        <w:t>Erosión de suelos</w:t>
      </w:r>
    </w:p>
    <w:p w14:paraId="00B51BE4" w14:textId="58C7308B" w:rsidR="00877B7C" w:rsidRPr="00A9778F" w:rsidRDefault="00E13B72" w:rsidP="00A9778F">
      <w:pPr>
        <w:spacing w:after="200" w:line="276" w:lineRule="auto"/>
        <w:jc w:val="both"/>
        <w:rPr>
          <w:rFonts w:ascii="Microsoft JhengHei UI Light" w:eastAsia="Microsoft JhengHei UI Light" w:hAnsi="Microsoft JhengHei UI Light" w:cs="Arial"/>
          <w:color w:val="FFFFFF" w:themeColor="background1"/>
          <w:sz w:val="24"/>
          <w:szCs w:val="24"/>
        </w:rPr>
      </w:pPr>
      <w:r w:rsidRPr="00A9778F">
        <w:rPr>
          <w:rFonts w:ascii="Microsoft JhengHei UI Light" w:eastAsia="Microsoft JhengHei UI Light" w:hAnsi="Microsoft JhengHei UI Light" w:cs="Arial"/>
          <w:color w:val="FFFFFF" w:themeColor="background1"/>
          <w:sz w:val="24"/>
          <w:szCs w:val="24"/>
        </w:rPr>
        <w:t>La erosión de los suel</w:t>
      </w:r>
      <w:r w:rsidR="008C7343" w:rsidRPr="00A9778F">
        <w:rPr>
          <w:rFonts w:ascii="Microsoft JhengHei UI Light" w:eastAsia="Microsoft JhengHei UI Light" w:hAnsi="Microsoft JhengHei UI Light" w:cs="Arial"/>
          <w:color w:val="FFFFFF" w:themeColor="background1"/>
          <w:sz w:val="24"/>
          <w:szCs w:val="24"/>
        </w:rPr>
        <w:t>os para el municipio de Gómez Frías</w:t>
      </w:r>
      <w:r w:rsidRPr="00A9778F">
        <w:rPr>
          <w:rFonts w:ascii="Microsoft JhengHei UI Light" w:eastAsia="Microsoft JhengHei UI Light" w:hAnsi="Microsoft JhengHei UI Light" w:cs="Arial"/>
          <w:color w:val="FFFFFF" w:themeColor="background1"/>
          <w:sz w:val="24"/>
          <w:szCs w:val="24"/>
        </w:rPr>
        <w:t>, representa uno de los principales problemas, se presenta en varias zonas del territorio municipal, debido principalmente a la deforestación del bosque de la sierra de</w:t>
      </w:r>
      <w:r w:rsidR="008C7343" w:rsidRPr="00A9778F">
        <w:rPr>
          <w:rFonts w:ascii="Microsoft JhengHei UI Light" w:eastAsia="Microsoft JhengHei UI Light" w:hAnsi="Microsoft JhengHei UI Light" w:cs="Arial"/>
          <w:color w:val="FFFFFF" w:themeColor="background1"/>
          <w:sz w:val="24"/>
          <w:szCs w:val="24"/>
        </w:rPr>
        <w:t>l tigre y parte de las localidades cercas como el rodeo, Calavera y Ocuares</w:t>
      </w:r>
      <w:r w:rsidRPr="00A9778F">
        <w:rPr>
          <w:rFonts w:ascii="Microsoft JhengHei UI Light" w:eastAsia="Microsoft JhengHei UI Light" w:hAnsi="Microsoft JhengHei UI Light" w:cs="Arial"/>
          <w:color w:val="FFFFFF" w:themeColor="background1"/>
          <w:sz w:val="24"/>
          <w:szCs w:val="24"/>
        </w:rPr>
        <w:t xml:space="preserve"> que continúa haciéndose con fines comerciales maderables, y para expandir la frontera agr</w:t>
      </w:r>
      <w:r w:rsidR="00877B7C" w:rsidRPr="00A9778F">
        <w:rPr>
          <w:rFonts w:ascii="Microsoft JhengHei UI Light" w:eastAsia="Microsoft JhengHei UI Light" w:hAnsi="Microsoft JhengHei UI Light" w:cs="Arial"/>
          <w:color w:val="FFFFFF" w:themeColor="background1"/>
          <w:sz w:val="24"/>
          <w:szCs w:val="24"/>
        </w:rPr>
        <w:t xml:space="preserve">ícola para el </w:t>
      </w:r>
      <w:r w:rsidR="00877B7C" w:rsidRPr="00A9778F">
        <w:rPr>
          <w:rFonts w:ascii="Microsoft JhengHei UI Light" w:eastAsia="Microsoft JhengHei UI Light" w:hAnsi="Microsoft JhengHei UI Light" w:cs="Arial"/>
          <w:color w:val="FFFFFF" w:themeColor="background1"/>
          <w:sz w:val="24"/>
          <w:szCs w:val="24"/>
        </w:rPr>
        <w:lastRenderedPageBreak/>
        <w:t>cultivo del aguacate.</w:t>
      </w:r>
      <w:r w:rsidRPr="00A9778F">
        <w:rPr>
          <w:rFonts w:ascii="Microsoft JhengHei UI Light" w:eastAsia="Microsoft JhengHei UI Light" w:hAnsi="Microsoft JhengHei UI Light" w:cs="Arial"/>
          <w:color w:val="FFFFFF" w:themeColor="background1"/>
          <w:sz w:val="24"/>
          <w:szCs w:val="24"/>
        </w:rPr>
        <w:t xml:space="preserve"> Esto trae como consecuencia la perdida de la cobertura vegetal del suelo, </w:t>
      </w:r>
      <w:r w:rsidR="00877B7C" w:rsidRPr="00A9778F">
        <w:rPr>
          <w:rFonts w:ascii="Microsoft JhengHei UI Light" w:eastAsia="Microsoft JhengHei UI Light" w:hAnsi="Microsoft JhengHei UI Light" w:cs="Arial"/>
          <w:color w:val="FFFFFF" w:themeColor="background1"/>
          <w:sz w:val="24"/>
          <w:szCs w:val="24"/>
        </w:rPr>
        <w:t>disminuyendo significativamente</w:t>
      </w:r>
      <w:r w:rsidRPr="00A9778F">
        <w:rPr>
          <w:rFonts w:ascii="Microsoft JhengHei UI Light" w:eastAsia="Microsoft JhengHei UI Light" w:hAnsi="Microsoft JhengHei UI Light" w:cs="Arial"/>
          <w:color w:val="FFFFFF" w:themeColor="background1"/>
          <w:sz w:val="24"/>
          <w:szCs w:val="24"/>
        </w:rPr>
        <w:t xml:space="preserve"> la capacidad de infiltración y recarga natural del agua pluvial a los mantos acuíferos de la zona, lo que provoca que los manantiales del municipio disminuyan proporcionalmente sus volúmenes de aportación de agua,</w:t>
      </w:r>
      <w:r w:rsidR="00877B7C" w:rsidRPr="00A9778F">
        <w:rPr>
          <w:rFonts w:ascii="Microsoft JhengHei UI Light" w:eastAsia="Microsoft JhengHei UI Light" w:hAnsi="Microsoft JhengHei UI Light" w:cs="Arial"/>
          <w:color w:val="FFFFFF" w:themeColor="background1"/>
          <w:sz w:val="24"/>
          <w:szCs w:val="24"/>
        </w:rPr>
        <w:t xml:space="preserve"> y ocasiones en los ríos se azolve por la falta de retención de humedad y por la deforestación, también afectando</w:t>
      </w:r>
      <w:r w:rsidRPr="00A9778F">
        <w:rPr>
          <w:rFonts w:ascii="Microsoft JhengHei UI Light" w:eastAsia="Microsoft JhengHei UI Light" w:hAnsi="Microsoft JhengHei UI Light" w:cs="Arial"/>
          <w:color w:val="FFFFFF" w:themeColor="background1"/>
          <w:sz w:val="24"/>
          <w:szCs w:val="24"/>
        </w:rPr>
        <w:t xml:space="preserve"> la supervivencia de las huertas</w:t>
      </w:r>
      <w:r w:rsidR="00877B7C" w:rsidRPr="00A9778F">
        <w:rPr>
          <w:rFonts w:ascii="Microsoft JhengHei UI Light" w:eastAsia="Microsoft JhengHei UI Light" w:hAnsi="Microsoft JhengHei UI Light" w:cs="Arial"/>
          <w:color w:val="FFFFFF" w:themeColor="background1"/>
          <w:sz w:val="24"/>
          <w:szCs w:val="24"/>
        </w:rPr>
        <w:t xml:space="preserve"> de los agricultores.</w:t>
      </w:r>
    </w:p>
    <w:p w14:paraId="76D9C78C" w14:textId="46D5815C" w:rsidR="00E13B72" w:rsidRPr="00A9778F" w:rsidRDefault="00877B7C" w:rsidP="00A9778F">
      <w:pPr>
        <w:spacing w:after="200" w:line="276" w:lineRule="auto"/>
        <w:jc w:val="both"/>
        <w:rPr>
          <w:rFonts w:ascii="Microsoft JhengHei UI Light" w:eastAsia="Microsoft JhengHei UI Light" w:hAnsi="Microsoft JhengHei UI Light" w:cs="Arial"/>
          <w:color w:val="FFFFFF" w:themeColor="background1"/>
          <w:sz w:val="24"/>
          <w:szCs w:val="24"/>
        </w:rPr>
      </w:pPr>
      <w:r w:rsidRPr="00A9778F">
        <w:rPr>
          <w:rFonts w:ascii="Microsoft JhengHei UI Light" w:eastAsia="Microsoft JhengHei UI Light" w:hAnsi="Microsoft JhengHei UI Light" w:cs="Arial"/>
          <w:color w:val="FFFFFF" w:themeColor="background1"/>
          <w:sz w:val="24"/>
          <w:szCs w:val="24"/>
        </w:rPr>
        <w:t>H</w:t>
      </w:r>
      <w:r w:rsidR="00E13B72" w:rsidRPr="00A9778F">
        <w:rPr>
          <w:rFonts w:ascii="Microsoft JhengHei UI Light" w:eastAsia="Microsoft JhengHei UI Light" w:hAnsi="Microsoft JhengHei UI Light" w:cs="Arial"/>
          <w:color w:val="FFFFFF" w:themeColor="background1"/>
          <w:sz w:val="24"/>
          <w:szCs w:val="24"/>
        </w:rPr>
        <w:t xml:space="preserve">oy la tierra está desnuda y se cosechan tolvaneras; donde antes las gotas de lluvia se pulverizaban en el dosel del bosque y el agua pluvial fluía y se infiltraba de manera natural a través del colchón del </w:t>
      </w:r>
      <w:proofErr w:type="spellStart"/>
      <w:r w:rsidR="00E13B72" w:rsidRPr="00A9778F">
        <w:rPr>
          <w:rFonts w:ascii="Microsoft JhengHei UI Light" w:eastAsia="Microsoft JhengHei UI Light" w:hAnsi="Microsoft JhengHei UI Light" w:cs="Arial"/>
          <w:color w:val="FFFFFF" w:themeColor="background1"/>
          <w:sz w:val="24"/>
          <w:szCs w:val="24"/>
        </w:rPr>
        <w:t>ocochal</w:t>
      </w:r>
      <w:proofErr w:type="spellEnd"/>
      <w:r w:rsidR="00E13B72" w:rsidRPr="00A9778F">
        <w:rPr>
          <w:rFonts w:ascii="Microsoft JhengHei UI Light" w:eastAsia="Microsoft JhengHei UI Light" w:hAnsi="Microsoft JhengHei UI Light" w:cs="Arial"/>
          <w:color w:val="FFFFFF" w:themeColor="background1"/>
          <w:sz w:val="24"/>
          <w:szCs w:val="24"/>
        </w:rPr>
        <w:t>,  h</w:t>
      </w:r>
      <w:r w:rsidR="00250174" w:rsidRPr="00A9778F">
        <w:rPr>
          <w:rFonts w:ascii="Microsoft JhengHei UI Light" w:eastAsia="Microsoft JhengHei UI Light" w:hAnsi="Microsoft JhengHei UI Light" w:cs="Arial"/>
          <w:color w:val="FFFFFF" w:themeColor="background1"/>
          <w:sz w:val="24"/>
          <w:szCs w:val="24"/>
        </w:rPr>
        <w:t>oy se continúa sembrando el sorgo,</w:t>
      </w:r>
      <w:r w:rsidRPr="00A9778F">
        <w:rPr>
          <w:rFonts w:ascii="Microsoft JhengHei UI Light" w:eastAsia="Microsoft JhengHei UI Light" w:hAnsi="Microsoft JhengHei UI Light" w:cs="Arial"/>
          <w:color w:val="FFFFFF" w:themeColor="background1"/>
          <w:sz w:val="24"/>
          <w:szCs w:val="24"/>
        </w:rPr>
        <w:t xml:space="preserve"> </w:t>
      </w:r>
      <w:r w:rsidR="00250174" w:rsidRPr="00A9778F">
        <w:rPr>
          <w:rFonts w:ascii="Microsoft JhengHei UI Light" w:eastAsia="Microsoft JhengHei UI Light" w:hAnsi="Microsoft JhengHei UI Light" w:cs="Arial"/>
          <w:color w:val="FFFFFF" w:themeColor="background1"/>
          <w:sz w:val="24"/>
          <w:szCs w:val="24"/>
        </w:rPr>
        <w:t xml:space="preserve">Maíz, aguacateras y los invernaderos con </w:t>
      </w:r>
      <w:proofErr w:type="spellStart"/>
      <w:r w:rsidR="00250174" w:rsidRPr="00A9778F">
        <w:rPr>
          <w:rFonts w:ascii="Microsoft JhengHei UI Light" w:eastAsia="Microsoft JhengHei UI Light" w:hAnsi="Microsoft JhengHei UI Light" w:cs="Arial"/>
          <w:color w:val="FFFFFF" w:themeColor="background1"/>
          <w:sz w:val="24"/>
          <w:szCs w:val="24"/>
        </w:rPr>
        <w:t>berries</w:t>
      </w:r>
      <w:proofErr w:type="spellEnd"/>
      <w:r w:rsidR="00250174" w:rsidRPr="00A9778F">
        <w:rPr>
          <w:rFonts w:ascii="Microsoft JhengHei UI Light" w:eastAsia="Microsoft JhengHei UI Light" w:hAnsi="Microsoft JhengHei UI Light" w:cs="Arial"/>
          <w:color w:val="FFFFFF" w:themeColor="background1"/>
          <w:sz w:val="24"/>
          <w:szCs w:val="24"/>
        </w:rPr>
        <w:t xml:space="preserve">  </w:t>
      </w:r>
      <w:r w:rsidR="00E13B72" w:rsidRPr="00A9778F">
        <w:rPr>
          <w:rFonts w:ascii="Microsoft JhengHei UI Light" w:eastAsia="Microsoft JhengHei UI Light" w:hAnsi="Microsoft JhengHei UI Light" w:cs="Arial"/>
          <w:color w:val="FFFFFF" w:themeColor="background1"/>
          <w:sz w:val="24"/>
          <w:szCs w:val="24"/>
        </w:rPr>
        <w:t xml:space="preserve">erosionando la tierra, puesto que la orientación de los surcos de siembra, equivocadamente se hacen en el sentido de la pendiente; provocando con ello la erosión laminar, </w:t>
      </w:r>
      <w:r w:rsidR="00250174" w:rsidRPr="00A9778F">
        <w:rPr>
          <w:rFonts w:ascii="Microsoft JhengHei UI Light" w:eastAsia="Microsoft JhengHei UI Light" w:hAnsi="Microsoft JhengHei UI Light" w:cs="Arial"/>
          <w:color w:val="FFFFFF" w:themeColor="background1"/>
          <w:sz w:val="24"/>
          <w:szCs w:val="24"/>
        </w:rPr>
        <w:t xml:space="preserve">de </w:t>
      </w:r>
      <w:r w:rsidR="00E13B72" w:rsidRPr="00A9778F">
        <w:rPr>
          <w:rFonts w:ascii="Microsoft JhengHei UI Light" w:eastAsia="Microsoft JhengHei UI Light" w:hAnsi="Microsoft JhengHei UI Light" w:cs="Arial"/>
          <w:color w:val="FFFFFF" w:themeColor="background1"/>
          <w:sz w:val="24"/>
          <w:szCs w:val="24"/>
        </w:rPr>
        <w:t>fuertes azolv</w:t>
      </w:r>
      <w:r w:rsidR="00250174" w:rsidRPr="00A9778F">
        <w:rPr>
          <w:rFonts w:ascii="Microsoft JhengHei UI Light" w:eastAsia="Microsoft JhengHei UI Light" w:hAnsi="Microsoft JhengHei UI Light" w:cs="Arial"/>
          <w:color w:val="FFFFFF" w:themeColor="background1"/>
          <w:sz w:val="24"/>
          <w:szCs w:val="24"/>
        </w:rPr>
        <w:t>es de aproximadamente el 1% al 5</w:t>
      </w:r>
      <w:r w:rsidR="00E13B72" w:rsidRPr="00A9778F">
        <w:rPr>
          <w:rFonts w:ascii="Microsoft JhengHei UI Light" w:eastAsia="Microsoft JhengHei UI Light" w:hAnsi="Microsoft JhengHei UI Light" w:cs="Arial"/>
          <w:color w:val="FFFFFF" w:themeColor="background1"/>
          <w:sz w:val="24"/>
          <w:szCs w:val="24"/>
        </w:rPr>
        <w:t xml:space="preserve">% del territorio municipal en la porción noroeste, oeste y suroeste, en la piedra rajada y en otras zonas bajas, así como deslaves y derrumbes mayores que amenazan aguas abajo la seguridad de los habitantes y sus </w:t>
      </w:r>
      <w:r w:rsidR="00250174" w:rsidRPr="00A9778F">
        <w:rPr>
          <w:rFonts w:ascii="Microsoft JhengHei UI Light" w:eastAsia="Microsoft JhengHei UI Light" w:hAnsi="Microsoft JhengHei UI Light" w:cs="Arial"/>
          <w:color w:val="FFFFFF" w:themeColor="background1"/>
          <w:sz w:val="24"/>
          <w:szCs w:val="24"/>
        </w:rPr>
        <w:t>bienes en la Delegación de San Andrés</w:t>
      </w:r>
      <w:r w:rsidR="00E13B72" w:rsidRPr="00A9778F">
        <w:rPr>
          <w:rFonts w:ascii="Microsoft JhengHei UI Light" w:eastAsia="Microsoft JhengHei UI Light" w:hAnsi="Microsoft JhengHei UI Light" w:cs="Arial"/>
          <w:color w:val="FFFFFF" w:themeColor="background1"/>
          <w:sz w:val="24"/>
          <w:szCs w:val="24"/>
        </w:rPr>
        <w:t xml:space="preserve"> </w:t>
      </w:r>
      <w:r w:rsidR="00250174" w:rsidRPr="00A9778F">
        <w:rPr>
          <w:rFonts w:ascii="Microsoft JhengHei UI Light" w:eastAsia="Microsoft JhengHei UI Light" w:hAnsi="Microsoft JhengHei UI Light" w:cs="Arial"/>
          <w:color w:val="FFFFFF" w:themeColor="background1"/>
          <w:sz w:val="24"/>
          <w:szCs w:val="24"/>
        </w:rPr>
        <w:t xml:space="preserve">y en la Cabecera Municipal de San Sebastián del Sur. </w:t>
      </w:r>
      <w:r w:rsidR="00E13B72" w:rsidRPr="00A9778F">
        <w:rPr>
          <w:rFonts w:ascii="Microsoft JhengHei UI Light" w:eastAsia="Microsoft JhengHei UI Light" w:hAnsi="Microsoft JhengHei UI Light" w:cs="Arial"/>
          <w:color w:val="FFFFFF" w:themeColor="background1"/>
          <w:sz w:val="24"/>
          <w:szCs w:val="24"/>
        </w:rPr>
        <w:t xml:space="preserve"> </w:t>
      </w:r>
    </w:p>
    <w:p w14:paraId="1BC9314F" w14:textId="77777777" w:rsidR="00E13B72" w:rsidRPr="00F30565" w:rsidRDefault="00E13B72" w:rsidP="00621365">
      <w:pPr>
        <w:pStyle w:val="Default"/>
        <w:spacing w:line="276" w:lineRule="auto"/>
        <w:rPr>
          <w:rFonts w:ascii="Arial" w:hAnsi="Arial" w:cs="Arial"/>
          <w:color w:val="FFFFFF" w:themeColor="background1"/>
          <w:lang w:val="es-ES"/>
        </w:rPr>
      </w:pPr>
    </w:p>
    <w:p w14:paraId="10756976" w14:textId="048C9B40" w:rsidR="00E13B72" w:rsidRP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r w:rsidRPr="00A9778F">
        <w:rPr>
          <w:rFonts w:ascii="Microsoft JhengHei UI Light" w:eastAsia="Microsoft JhengHei UI Light" w:hAnsi="Microsoft JhengHei UI Light" w:cs="Arial"/>
          <w:b/>
          <w:bCs/>
          <w:color w:val="FFFFFF" w:themeColor="background1"/>
          <w:sz w:val="24"/>
          <w:szCs w:val="24"/>
        </w:rPr>
        <w:t xml:space="preserve">Deforestación. </w:t>
      </w:r>
    </w:p>
    <w:p w14:paraId="7C5A819F" w14:textId="77777777" w:rsidR="007E6E2A" w:rsidRPr="00A9778F" w:rsidRDefault="00E13B72" w:rsidP="00A9778F">
      <w:pPr>
        <w:spacing w:after="200" w:line="276" w:lineRule="auto"/>
        <w:jc w:val="both"/>
        <w:rPr>
          <w:rFonts w:ascii="Microsoft JhengHei UI Light" w:eastAsia="Microsoft JhengHei UI Light" w:hAnsi="Microsoft JhengHei UI Light" w:cs="Arial"/>
          <w:color w:val="FFFFFF" w:themeColor="background1"/>
          <w:sz w:val="24"/>
          <w:szCs w:val="24"/>
        </w:rPr>
      </w:pPr>
      <w:r w:rsidRPr="00A9778F">
        <w:rPr>
          <w:rFonts w:ascii="Microsoft JhengHei UI Light" w:eastAsia="Microsoft JhengHei UI Light" w:hAnsi="Microsoft JhengHei UI Light" w:cs="Arial"/>
          <w:color w:val="FFFFFF" w:themeColor="background1"/>
          <w:sz w:val="24"/>
          <w:szCs w:val="24"/>
        </w:rPr>
        <w:t xml:space="preserve">El grado de deforestación que presenta el municipio puede considerarse como grave, debido a que los árboles de </w:t>
      </w:r>
      <w:r w:rsidR="00950520" w:rsidRPr="00A9778F">
        <w:rPr>
          <w:rFonts w:ascii="Microsoft JhengHei UI Light" w:eastAsia="Microsoft JhengHei UI Light" w:hAnsi="Microsoft JhengHei UI Light" w:cs="Arial"/>
          <w:color w:val="FFFFFF" w:themeColor="background1"/>
          <w:sz w:val="24"/>
          <w:szCs w:val="24"/>
        </w:rPr>
        <w:t xml:space="preserve">pinos </w:t>
      </w:r>
      <w:r w:rsidRPr="00A9778F">
        <w:rPr>
          <w:rFonts w:ascii="Microsoft JhengHei UI Light" w:eastAsia="Microsoft JhengHei UI Light" w:hAnsi="Microsoft JhengHei UI Light" w:cs="Arial"/>
          <w:color w:val="FFFFFF" w:themeColor="background1"/>
          <w:sz w:val="24"/>
          <w:szCs w:val="24"/>
        </w:rPr>
        <w:t xml:space="preserve">existentes están siendo talados día con día por los propietarios a consecuencia de la falta de valor y comercialización de productos </w:t>
      </w:r>
      <w:r w:rsidR="003418A6" w:rsidRPr="00A9778F">
        <w:rPr>
          <w:rFonts w:ascii="Microsoft JhengHei UI Light" w:eastAsia="Microsoft JhengHei UI Light" w:hAnsi="Microsoft JhengHei UI Light" w:cs="Arial"/>
          <w:color w:val="FFFFFF" w:themeColor="background1"/>
          <w:sz w:val="24"/>
          <w:szCs w:val="24"/>
        </w:rPr>
        <w:t>agrícolas o ganadería</w:t>
      </w:r>
      <w:r w:rsidRPr="00A9778F">
        <w:rPr>
          <w:rFonts w:ascii="Microsoft JhengHei UI Light" w:eastAsia="Microsoft JhengHei UI Light" w:hAnsi="Microsoft JhengHei UI Light" w:cs="Arial"/>
          <w:color w:val="FFFFFF" w:themeColor="background1"/>
          <w:sz w:val="24"/>
          <w:szCs w:val="24"/>
        </w:rPr>
        <w:t xml:space="preserve">, de igual manera la implementación de nuevos cultivos como </w:t>
      </w:r>
      <w:proofErr w:type="spellStart"/>
      <w:r w:rsidRPr="00A9778F">
        <w:rPr>
          <w:rFonts w:ascii="Microsoft JhengHei UI Light" w:eastAsia="Microsoft JhengHei UI Light" w:hAnsi="Microsoft JhengHei UI Light" w:cs="Arial"/>
          <w:color w:val="FFFFFF" w:themeColor="background1"/>
          <w:sz w:val="24"/>
          <w:szCs w:val="24"/>
        </w:rPr>
        <w:t>berries</w:t>
      </w:r>
      <w:proofErr w:type="spellEnd"/>
      <w:r w:rsidRPr="00A9778F">
        <w:rPr>
          <w:rFonts w:ascii="Microsoft JhengHei UI Light" w:eastAsia="Microsoft JhengHei UI Light" w:hAnsi="Microsoft JhengHei UI Light" w:cs="Arial"/>
          <w:color w:val="FFFFFF" w:themeColor="background1"/>
          <w:sz w:val="24"/>
          <w:szCs w:val="24"/>
        </w:rPr>
        <w:t xml:space="preserve">, aguacate y agave, así como, la falta de un sistema de riego </w:t>
      </w:r>
    </w:p>
    <w:p w14:paraId="210B92AC" w14:textId="77777777" w:rsidR="007E6E2A" w:rsidRPr="00A9778F" w:rsidRDefault="007E6E2A" w:rsidP="00A9778F">
      <w:pPr>
        <w:spacing w:after="200" w:line="276" w:lineRule="auto"/>
        <w:jc w:val="both"/>
        <w:rPr>
          <w:rFonts w:ascii="Microsoft JhengHei UI Light" w:eastAsia="Microsoft JhengHei UI Light" w:hAnsi="Microsoft JhengHei UI Light" w:cs="Arial"/>
          <w:color w:val="FFFFFF" w:themeColor="background1"/>
          <w:sz w:val="24"/>
          <w:szCs w:val="24"/>
        </w:rPr>
      </w:pPr>
    </w:p>
    <w:p w14:paraId="6F6688F4" w14:textId="4BDC2D6B" w:rsidR="00E13B72" w:rsidRPr="00A9778F" w:rsidRDefault="00E13B72" w:rsidP="00A9778F">
      <w:pPr>
        <w:spacing w:after="200" w:line="276" w:lineRule="auto"/>
        <w:jc w:val="both"/>
        <w:rPr>
          <w:rFonts w:ascii="Microsoft JhengHei UI Light" w:eastAsia="Microsoft JhengHei UI Light" w:hAnsi="Microsoft JhengHei UI Light" w:cs="Arial"/>
          <w:color w:val="FFFFFF" w:themeColor="background1"/>
          <w:sz w:val="24"/>
          <w:szCs w:val="24"/>
        </w:rPr>
      </w:pPr>
      <w:r w:rsidRPr="00A9778F">
        <w:rPr>
          <w:rFonts w:ascii="Microsoft JhengHei UI Light" w:eastAsia="Microsoft JhengHei UI Light" w:hAnsi="Microsoft JhengHei UI Light" w:cs="Arial"/>
          <w:color w:val="FFFFFF" w:themeColor="background1"/>
          <w:sz w:val="24"/>
          <w:szCs w:val="24"/>
        </w:rPr>
        <w:lastRenderedPageBreak/>
        <w:t xml:space="preserve">eficaz, la lotificación de las huertas para casas habitación, ha provocado el incremento en la tala de árboles lo que provoca la pérdida de especies y extensiones arboladas tanto en la mancha urbana como en las áreas rural de la localidad. </w:t>
      </w:r>
    </w:p>
    <w:p w14:paraId="4BA0DB78" w14:textId="7A88D0B6" w:rsidR="00E13B72" w:rsidRPr="00A9778F" w:rsidRDefault="003418A6" w:rsidP="00A9778F">
      <w:pPr>
        <w:spacing w:after="200" w:line="276" w:lineRule="auto"/>
        <w:jc w:val="both"/>
        <w:rPr>
          <w:rFonts w:ascii="Microsoft JhengHei UI Light" w:eastAsia="Microsoft JhengHei UI Light" w:hAnsi="Microsoft JhengHei UI Light" w:cs="Arial"/>
          <w:color w:val="FFFFFF" w:themeColor="background1"/>
          <w:sz w:val="24"/>
          <w:szCs w:val="24"/>
        </w:rPr>
      </w:pPr>
      <w:r w:rsidRPr="00A9778F">
        <w:rPr>
          <w:rFonts w:ascii="Microsoft JhengHei UI Light" w:eastAsia="Microsoft JhengHei UI Light" w:hAnsi="Microsoft JhengHei UI Light" w:cs="Arial"/>
          <w:color w:val="FFFFFF" w:themeColor="background1"/>
          <w:sz w:val="24"/>
          <w:szCs w:val="24"/>
        </w:rPr>
        <w:t xml:space="preserve">El municipio de Gómez Farías </w:t>
      </w:r>
      <w:r w:rsidR="00E13B72" w:rsidRPr="00A9778F">
        <w:rPr>
          <w:rFonts w:ascii="Microsoft JhengHei UI Light" w:eastAsia="Microsoft JhengHei UI Light" w:hAnsi="Microsoft JhengHei UI Light" w:cs="Arial"/>
          <w:color w:val="FFFFFF" w:themeColor="background1"/>
          <w:sz w:val="24"/>
          <w:szCs w:val="24"/>
        </w:rPr>
        <w:t xml:space="preserve"> en sus colindancias con la pa</w:t>
      </w:r>
      <w:r w:rsidRPr="00A9778F">
        <w:rPr>
          <w:rFonts w:ascii="Microsoft JhengHei UI Light" w:eastAsia="Microsoft JhengHei UI Light" w:hAnsi="Microsoft JhengHei UI Light" w:cs="Arial"/>
          <w:color w:val="FFFFFF" w:themeColor="background1"/>
          <w:sz w:val="24"/>
          <w:szCs w:val="24"/>
        </w:rPr>
        <w:t>rte este de la sierra de del tigre</w:t>
      </w:r>
      <w:r w:rsidR="00E13B72" w:rsidRPr="00A9778F">
        <w:rPr>
          <w:rFonts w:ascii="Microsoft JhengHei UI Light" w:eastAsia="Microsoft JhengHei UI Light" w:hAnsi="Microsoft JhengHei UI Light" w:cs="Arial"/>
          <w:color w:val="FFFFFF" w:themeColor="background1"/>
          <w:sz w:val="24"/>
          <w:szCs w:val="24"/>
        </w:rPr>
        <w:t>, presenta un cambio de uso de suelo y deforestación, que limitan la recarga de los mantos freáticos, entre otros problemas de perturbación ambiental a causa de la expansión</w:t>
      </w:r>
      <w:r w:rsidRPr="00A9778F">
        <w:rPr>
          <w:rFonts w:ascii="Microsoft JhengHei UI Light" w:eastAsia="Microsoft JhengHei UI Light" w:hAnsi="Microsoft JhengHei UI Light" w:cs="Arial"/>
          <w:color w:val="FFFFFF" w:themeColor="background1"/>
          <w:sz w:val="24"/>
          <w:szCs w:val="24"/>
        </w:rPr>
        <w:t xml:space="preserve"> de los cultivos de sorgo y maíz </w:t>
      </w:r>
      <w:r w:rsidR="00E13B72" w:rsidRPr="00A9778F">
        <w:rPr>
          <w:rFonts w:ascii="Microsoft JhengHei UI Light" w:eastAsia="Microsoft JhengHei UI Light" w:hAnsi="Microsoft JhengHei UI Light" w:cs="Arial"/>
          <w:color w:val="FFFFFF" w:themeColor="background1"/>
          <w:sz w:val="24"/>
          <w:szCs w:val="24"/>
        </w:rPr>
        <w:t>, la deforestación en nuestro municipio ocasiona que los climas en el municipio se encuentren totalmente cambiados a lo que tradicionalmente se constituía el la localidad un clima templado o fresco, situación que provoca que cada año se haga más extremoso, con ciclos más cálidos y más fríos en las cuatro estaciones del año.</w:t>
      </w:r>
    </w:p>
    <w:p w14:paraId="75107AE9" w14:textId="77777777" w:rsidR="00E13B72" w:rsidRPr="00A9778F" w:rsidRDefault="00E13B72"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p>
    <w:p w14:paraId="7A79C0A0" w14:textId="24181B4D" w:rsid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r w:rsidRPr="00A9778F">
        <w:rPr>
          <w:rFonts w:ascii="Microsoft JhengHei UI Light" w:eastAsia="Microsoft JhengHei UI Light" w:hAnsi="Microsoft JhengHei UI Light" w:cs="Arial"/>
          <w:b/>
          <w:bCs/>
          <w:color w:val="FFFFFF" w:themeColor="background1"/>
          <w:sz w:val="24"/>
          <w:szCs w:val="24"/>
        </w:rPr>
        <w:t>Cambio de uso de suelo</w:t>
      </w:r>
    </w:p>
    <w:p w14:paraId="2E2E7260" w14:textId="7ECC30D1" w:rsidR="00E13B72" w:rsidRPr="00A9778F" w:rsidRDefault="00E13B72"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r w:rsidRPr="00A9778F">
        <w:rPr>
          <w:rFonts w:ascii="Microsoft JhengHei UI Light" w:eastAsia="Microsoft JhengHei UI Light" w:hAnsi="Microsoft JhengHei UI Light" w:cs="Arial"/>
          <w:color w:val="FFFFFF" w:themeColor="background1"/>
          <w:sz w:val="24"/>
          <w:szCs w:val="24"/>
        </w:rPr>
        <w:t xml:space="preserve">El cambio de uso de suelo es uno de los temas de importancia no </w:t>
      </w:r>
      <w:r w:rsidR="003418A6" w:rsidRPr="00A9778F">
        <w:rPr>
          <w:rFonts w:ascii="Microsoft JhengHei UI Light" w:eastAsia="Microsoft JhengHei UI Light" w:hAnsi="Microsoft JhengHei UI Light" w:cs="Arial"/>
          <w:color w:val="FFFFFF" w:themeColor="background1"/>
          <w:sz w:val="24"/>
          <w:szCs w:val="24"/>
        </w:rPr>
        <w:t>solo en el Municipio de Gómez Freías</w:t>
      </w:r>
      <w:r w:rsidR="00621365" w:rsidRPr="00A9778F">
        <w:rPr>
          <w:rFonts w:ascii="Microsoft JhengHei UI Light" w:eastAsia="Microsoft JhengHei UI Light" w:hAnsi="Microsoft JhengHei UI Light" w:cs="Arial"/>
          <w:color w:val="FFFFFF" w:themeColor="background1"/>
          <w:sz w:val="24"/>
          <w:szCs w:val="24"/>
        </w:rPr>
        <w:t xml:space="preserve"> </w:t>
      </w:r>
      <w:r w:rsidRPr="00A9778F">
        <w:rPr>
          <w:rFonts w:ascii="Microsoft JhengHei UI Light" w:eastAsia="Microsoft JhengHei UI Light" w:hAnsi="Microsoft JhengHei UI Light" w:cs="Arial"/>
          <w:color w:val="FFFFFF" w:themeColor="background1"/>
          <w:sz w:val="24"/>
          <w:szCs w:val="24"/>
        </w:rPr>
        <w:t xml:space="preserve">sino, en el Estado de Jalisco y a nivel nacional, situación que representa una problemática relacionada con los terrenos con destino agrícola que inicialmente mantuvieron </w:t>
      </w:r>
      <w:r w:rsidR="00621365" w:rsidRPr="00A9778F">
        <w:rPr>
          <w:rFonts w:ascii="Microsoft JhengHei UI Light" w:eastAsia="Microsoft JhengHei UI Light" w:hAnsi="Microsoft JhengHei UI Light" w:cs="Arial"/>
          <w:color w:val="FFFFFF" w:themeColor="background1"/>
          <w:sz w:val="24"/>
          <w:szCs w:val="24"/>
        </w:rPr>
        <w:t>vocacionalmente</w:t>
      </w:r>
      <w:r w:rsidRPr="00A9778F">
        <w:rPr>
          <w:rFonts w:ascii="Microsoft JhengHei UI Light" w:eastAsia="Microsoft JhengHei UI Light" w:hAnsi="Microsoft JhengHei UI Light" w:cs="Arial"/>
          <w:color w:val="FFFFFF" w:themeColor="background1"/>
          <w:sz w:val="24"/>
          <w:szCs w:val="24"/>
        </w:rPr>
        <w:t xml:space="preserve"> forestal y que en la actualidad son ocupados con cultivos de moda y que generan mayor rentabilidad a los propietarios. Así también, terrenos con vocación forestal que hoy en día los vemos sustituidos por huertos de aguacate o agave, todo esto a costa de enfermedades como consecuencia del uso indiscriminado de agroquímicos, perdida de la fertilidad de los suelos, daños al medio ambiente; y urbanización en l</w:t>
      </w:r>
      <w:r w:rsidR="003418A6" w:rsidRPr="00A9778F">
        <w:rPr>
          <w:rFonts w:ascii="Microsoft JhengHei UI Light" w:eastAsia="Microsoft JhengHei UI Light" w:hAnsi="Microsoft JhengHei UI Light" w:cs="Arial"/>
          <w:color w:val="FFFFFF" w:themeColor="background1"/>
          <w:sz w:val="24"/>
          <w:szCs w:val="24"/>
        </w:rPr>
        <w:t>as antiguas huertas de sorgo y Maíz</w:t>
      </w:r>
      <w:r w:rsidRPr="00A9778F">
        <w:rPr>
          <w:rFonts w:ascii="Microsoft JhengHei UI Light" w:eastAsia="Microsoft JhengHei UI Light" w:hAnsi="Microsoft JhengHei UI Light" w:cs="Arial"/>
          <w:color w:val="FFFFFF" w:themeColor="background1"/>
          <w:sz w:val="24"/>
          <w:szCs w:val="24"/>
        </w:rPr>
        <w:t>.</w:t>
      </w:r>
    </w:p>
    <w:p w14:paraId="0D262B11" w14:textId="77777777" w:rsid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p>
    <w:p w14:paraId="4A24EE4E" w14:textId="77777777" w:rsid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p>
    <w:p w14:paraId="46E6A657" w14:textId="0C4EE7F2" w:rsidR="00E13B72" w:rsidRP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r w:rsidRPr="00A9778F">
        <w:rPr>
          <w:rFonts w:ascii="Microsoft JhengHei UI Light" w:eastAsia="Microsoft JhengHei UI Light" w:hAnsi="Microsoft JhengHei UI Light" w:cs="Arial"/>
          <w:b/>
          <w:bCs/>
          <w:color w:val="FFFFFF" w:themeColor="background1"/>
          <w:sz w:val="24"/>
          <w:szCs w:val="24"/>
        </w:rPr>
        <w:lastRenderedPageBreak/>
        <w:t>Contaminación hídrica</w:t>
      </w:r>
      <w:r w:rsidR="00E13B72" w:rsidRPr="00A9778F">
        <w:rPr>
          <w:rFonts w:ascii="Microsoft JhengHei UI Light" w:eastAsia="Microsoft JhengHei UI Light" w:hAnsi="Microsoft JhengHei UI Light" w:cs="Arial"/>
          <w:b/>
          <w:bCs/>
          <w:color w:val="FFFFFF" w:themeColor="background1"/>
          <w:sz w:val="24"/>
          <w:szCs w:val="24"/>
        </w:rPr>
        <w:t xml:space="preserve">. </w:t>
      </w:r>
    </w:p>
    <w:p w14:paraId="182B7C1B" w14:textId="71BA5D35" w:rsidR="00E13B72" w:rsidRPr="00A9778F" w:rsidRDefault="00E13B72" w:rsidP="00621365">
      <w:pPr>
        <w:spacing w:line="276" w:lineRule="auto"/>
        <w:jc w:val="both"/>
        <w:rPr>
          <w:rFonts w:ascii="Microsoft JhengHei" w:eastAsia="Microsoft JhengHei" w:hAnsi="Microsoft JhengHei" w:cs="Arial"/>
          <w:color w:val="FFFFFF" w:themeColor="background1"/>
          <w:sz w:val="24"/>
          <w:szCs w:val="24"/>
          <w:lang w:val="es-ES"/>
        </w:rPr>
      </w:pPr>
      <w:r w:rsidRPr="00A9778F">
        <w:rPr>
          <w:rFonts w:ascii="Microsoft JhengHei" w:eastAsia="Microsoft JhengHei" w:hAnsi="Microsoft JhengHei" w:cs="Arial"/>
          <w:color w:val="FFFFFF" w:themeColor="background1"/>
          <w:sz w:val="24"/>
          <w:szCs w:val="24"/>
          <w:lang w:val="es-ES"/>
        </w:rPr>
        <w:t>La contaminación hídrica en el territorio municipal se manifiesta principalmente en los mantos freáticos de manera dispersa debido a tiraderos de basura, y lo que arrastran los escurrimientos que se generan principalmente en los tiempos de lluvia, tal es el caso de sustancias tóxicas del uso indiscriminado de agroquímicos</w:t>
      </w:r>
      <w:r w:rsidR="009B3208" w:rsidRPr="00A9778F">
        <w:rPr>
          <w:rFonts w:ascii="Microsoft JhengHei" w:eastAsia="Microsoft JhengHei" w:hAnsi="Microsoft JhengHei" w:cs="Arial"/>
          <w:color w:val="FFFFFF" w:themeColor="background1"/>
          <w:sz w:val="24"/>
          <w:szCs w:val="24"/>
          <w:lang w:val="es-ES"/>
        </w:rPr>
        <w:t xml:space="preserve"> que utilizan para los cultivos que están cercas de localidades y sierras.</w:t>
      </w:r>
    </w:p>
    <w:p w14:paraId="1DF74026" w14:textId="77777777" w:rsidR="00A9778F" w:rsidRDefault="00A9778F" w:rsidP="00621365">
      <w:pPr>
        <w:pStyle w:val="Default"/>
        <w:spacing w:line="276" w:lineRule="auto"/>
        <w:jc w:val="both"/>
        <w:rPr>
          <w:rFonts w:ascii="Arial" w:hAnsi="Arial" w:cs="Arial"/>
          <w:b/>
          <w:bCs/>
          <w:color w:val="FFFFFF" w:themeColor="background1"/>
          <w:lang w:val="es-MX"/>
        </w:rPr>
      </w:pPr>
    </w:p>
    <w:p w14:paraId="41E1EFEB" w14:textId="77777777" w:rsidR="00A9778F" w:rsidRDefault="00A9778F" w:rsidP="00621365">
      <w:pPr>
        <w:pStyle w:val="Default"/>
        <w:spacing w:line="276" w:lineRule="auto"/>
        <w:jc w:val="both"/>
        <w:rPr>
          <w:rFonts w:ascii="Arial" w:hAnsi="Arial" w:cs="Arial"/>
          <w:b/>
          <w:bCs/>
          <w:color w:val="FFFFFF" w:themeColor="background1"/>
          <w:lang w:val="es-MX"/>
        </w:rPr>
      </w:pPr>
    </w:p>
    <w:p w14:paraId="5744E429" w14:textId="14AEB4A8" w:rsidR="00E13B72" w:rsidRP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r w:rsidRPr="00A9778F">
        <w:rPr>
          <w:rFonts w:ascii="Microsoft JhengHei UI Light" w:eastAsia="Microsoft JhengHei UI Light" w:hAnsi="Microsoft JhengHei UI Light" w:cs="Arial"/>
          <w:b/>
          <w:bCs/>
          <w:color w:val="FFFFFF" w:themeColor="background1"/>
          <w:sz w:val="24"/>
          <w:szCs w:val="24"/>
        </w:rPr>
        <w:t xml:space="preserve">Residuos peligrosos. </w:t>
      </w:r>
    </w:p>
    <w:p w14:paraId="40B561E4" w14:textId="3896C9B6" w:rsidR="00E13B72" w:rsidRPr="00A9778F" w:rsidRDefault="00E13B72" w:rsidP="00621365">
      <w:pPr>
        <w:spacing w:line="276" w:lineRule="auto"/>
        <w:jc w:val="both"/>
        <w:rPr>
          <w:rFonts w:ascii="Microsoft JhengHei" w:eastAsia="Microsoft JhengHei" w:hAnsi="Microsoft JhengHei" w:cs="Arial"/>
          <w:color w:val="FFFFFF" w:themeColor="background1"/>
          <w:sz w:val="24"/>
          <w:szCs w:val="24"/>
          <w:lang w:val="es-ES"/>
        </w:rPr>
      </w:pPr>
      <w:r w:rsidRPr="00A9778F">
        <w:rPr>
          <w:rFonts w:ascii="Microsoft JhengHei" w:eastAsia="Microsoft JhengHei" w:hAnsi="Microsoft JhengHei" w:cs="Arial"/>
          <w:color w:val="FFFFFF" w:themeColor="background1"/>
          <w:sz w:val="24"/>
          <w:szCs w:val="24"/>
          <w:lang w:val="es-ES"/>
        </w:rPr>
        <w:t xml:space="preserve">El problema de los residuos sólidos, se agudiza de acuerdo al crecimiento demográfico y </w:t>
      </w:r>
      <w:r w:rsidR="009B3208" w:rsidRPr="00A9778F">
        <w:rPr>
          <w:rFonts w:ascii="Microsoft JhengHei" w:eastAsia="Microsoft JhengHei" w:hAnsi="Microsoft JhengHei" w:cs="Arial"/>
          <w:color w:val="FFFFFF" w:themeColor="background1"/>
          <w:sz w:val="24"/>
          <w:szCs w:val="24"/>
          <w:lang w:val="es-ES"/>
        </w:rPr>
        <w:t>de la</w:t>
      </w:r>
      <w:r w:rsidRPr="00A9778F">
        <w:rPr>
          <w:rFonts w:ascii="Microsoft JhengHei" w:eastAsia="Microsoft JhengHei" w:hAnsi="Microsoft JhengHei" w:cs="Arial"/>
          <w:color w:val="FFFFFF" w:themeColor="background1"/>
          <w:sz w:val="24"/>
          <w:szCs w:val="24"/>
          <w:lang w:val="es-ES"/>
        </w:rPr>
        <w:t xml:space="preserve"> agroindustria debido a los hábitos de consumo y a los cambios de actividad económica, como es el caso de la agricultura tecnificada que utiliza productos químicos como fertilizantes, herbicidas, plaguicidas, etc. Los residuos sólidos domésticos en los diferentes centros urbanos requieren sistemas de manejo adecuados, como es la separación el papel, metales, vidrio y algunos tipos de plásticos que</w:t>
      </w:r>
      <w:r w:rsidR="009B3208" w:rsidRPr="00A9778F">
        <w:rPr>
          <w:rFonts w:ascii="Microsoft JhengHei" w:eastAsia="Microsoft JhengHei" w:hAnsi="Microsoft JhengHei" w:cs="Arial"/>
          <w:color w:val="FFFFFF" w:themeColor="background1"/>
          <w:sz w:val="24"/>
          <w:szCs w:val="24"/>
          <w:lang w:val="es-ES"/>
        </w:rPr>
        <w:t xml:space="preserve"> son posibles reciclar, para lo que no se</w:t>
      </w:r>
      <w:r w:rsidRPr="00A9778F">
        <w:rPr>
          <w:rFonts w:ascii="Microsoft JhengHei" w:eastAsia="Microsoft JhengHei" w:hAnsi="Microsoft JhengHei" w:cs="Arial"/>
          <w:color w:val="FFFFFF" w:themeColor="background1"/>
          <w:sz w:val="24"/>
          <w:szCs w:val="24"/>
          <w:lang w:val="es-ES"/>
        </w:rPr>
        <w:t xml:space="preserve"> cuenta con centro de acopio. </w:t>
      </w:r>
    </w:p>
    <w:p w14:paraId="43B1CC00" w14:textId="77777777" w:rsidR="00E326A0" w:rsidRPr="00F30565" w:rsidRDefault="00E326A0" w:rsidP="00621365">
      <w:pPr>
        <w:spacing w:line="276" w:lineRule="auto"/>
        <w:jc w:val="both"/>
        <w:rPr>
          <w:rFonts w:ascii="Arial" w:hAnsi="Arial" w:cs="Arial"/>
          <w:color w:val="FFFFFF" w:themeColor="background1"/>
          <w:sz w:val="24"/>
          <w:szCs w:val="24"/>
          <w:lang w:val="es-ES"/>
        </w:rPr>
      </w:pPr>
    </w:p>
    <w:p w14:paraId="09793F59" w14:textId="4B0C1042" w:rsidR="00E13B72" w:rsidRPr="00A9778F" w:rsidRDefault="00A9778F" w:rsidP="00A9778F">
      <w:pPr>
        <w:spacing w:after="200" w:line="276" w:lineRule="auto"/>
        <w:jc w:val="both"/>
        <w:rPr>
          <w:rFonts w:ascii="Microsoft JhengHei UI Light" w:eastAsia="Microsoft JhengHei UI Light" w:hAnsi="Microsoft JhengHei UI Light" w:cs="Arial"/>
          <w:b/>
          <w:bCs/>
          <w:color w:val="FFFFFF" w:themeColor="background1"/>
          <w:sz w:val="24"/>
          <w:szCs w:val="24"/>
        </w:rPr>
      </w:pPr>
      <w:r w:rsidRPr="00A9778F">
        <w:rPr>
          <w:rFonts w:ascii="Microsoft JhengHei UI Light" w:eastAsia="Microsoft JhengHei UI Light" w:hAnsi="Microsoft JhengHei UI Light" w:cs="Arial"/>
          <w:b/>
          <w:bCs/>
          <w:color w:val="FFFFFF" w:themeColor="background1"/>
          <w:sz w:val="24"/>
          <w:szCs w:val="24"/>
        </w:rPr>
        <w:t xml:space="preserve">Incendios forestales </w:t>
      </w:r>
    </w:p>
    <w:p w14:paraId="0B7FF2CE" w14:textId="77777777" w:rsidR="00E13B72" w:rsidRPr="00A9778F" w:rsidRDefault="00E13B72" w:rsidP="00621365">
      <w:pPr>
        <w:spacing w:line="276" w:lineRule="auto"/>
        <w:jc w:val="both"/>
        <w:rPr>
          <w:rFonts w:ascii="Microsoft JhengHei" w:eastAsia="Microsoft JhengHei" w:hAnsi="Microsoft JhengHei" w:cs="Arial"/>
          <w:color w:val="FFFFFF" w:themeColor="background1"/>
          <w:sz w:val="24"/>
          <w:szCs w:val="24"/>
          <w:lang w:val="es-ES"/>
        </w:rPr>
      </w:pPr>
      <w:r w:rsidRPr="00A9778F">
        <w:rPr>
          <w:rFonts w:ascii="Microsoft JhengHei" w:eastAsia="Microsoft JhengHei" w:hAnsi="Microsoft JhengHei" w:cs="Arial"/>
          <w:color w:val="FFFFFF" w:themeColor="background1"/>
          <w:sz w:val="24"/>
          <w:szCs w:val="24"/>
          <w:lang w:val="es-ES"/>
        </w:rPr>
        <w:t>Los incendios forestales que se han presentado son a consecuencia de desechos que se encuentran tirados y los fuertes calores consecuencia del cambio climático; provocados para deshacerse de la vegetación y hacer un cambio de uso de suelo, o por descuidos en quemas agrícolas en las que no se da aviso al personal correspondiente y se sale de control el fuego.</w:t>
      </w:r>
    </w:p>
    <w:p w14:paraId="10BE1EE6" w14:textId="77777777" w:rsidR="00A9778F" w:rsidRDefault="00A9778F" w:rsidP="00621365">
      <w:pPr>
        <w:spacing w:line="276" w:lineRule="auto"/>
        <w:jc w:val="both"/>
        <w:rPr>
          <w:rFonts w:ascii="Arial" w:hAnsi="Arial" w:cs="Arial"/>
          <w:b/>
          <w:color w:val="FFFFFF" w:themeColor="background1"/>
          <w:sz w:val="24"/>
          <w:szCs w:val="24"/>
          <w:lang w:val="es-ES"/>
        </w:rPr>
      </w:pPr>
    </w:p>
    <w:p w14:paraId="46928886" w14:textId="205ACE04" w:rsidR="00E13B72" w:rsidRPr="00A9778F" w:rsidRDefault="00A9778F" w:rsidP="00621365">
      <w:pPr>
        <w:spacing w:line="276" w:lineRule="auto"/>
        <w:jc w:val="both"/>
        <w:rPr>
          <w:rFonts w:ascii="Microsoft JhengHei" w:eastAsia="Microsoft JhengHei" w:hAnsi="Microsoft JhengHei" w:cs="Arial"/>
          <w:b/>
          <w:color w:val="FFFFFF" w:themeColor="background1"/>
          <w:sz w:val="24"/>
          <w:szCs w:val="24"/>
          <w:lang w:val="es-ES"/>
        </w:rPr>
      </w:pPr>
      <w:r w:rsidRPr="00A9778F">
        <w:rPr>
          <w:rFonts w:ascii="Microsoft JhengHei" w:eastAsia="Microsoft JhengHei" w:hAnsi="Microsoft JhengHei" w:cs="Arial"/>
          <w:b/>
          <w:color w:val="FFFFFF" w:themeColor="background1"/>
          <w:sz w:val="24"/>
          <w:szCs w:val="24"/>
          <w:lang w:val="es-ES"/>
        </w:rPr>
        <w:lastRenderedPageBreak/>
        <w:t>Cambio climático</w:t>
      </w:r>
    </w:p>
    <w:p w14:paraId="7E8C65A7" w14:textId="77777777" w:rsidR="00E13B72" w:rsidRPr="00A9778F" w:rsidRDefault="00E13B72" w:rsidP="00621365">
      <w:pPr>
        <w:spacing w:line="276" w:lineRule="auto"/>
        <w:jc w:val="both"/>
        <w:rPr>
          <w:rFonts w:ascii="Microsoft JhengHei" w:eastAsia="Microsoft JhengHei" w:hAnsi="Microsoft JhengHei" w:cs="Arial"/>
          <w:color w:val="FFFFFF" w:themeColor="background1"/>
          <w:sz w:val="24"/>
          <w:szCs w:val="24"/>
          <w:lang w:val="es-ES"/>
        </w:rPr>
      </w:pPr>
      <w:r w:rsidRPr="00A9778F">
        <w:rPr>
          <w:rFonts w:ascii="Microsoft JhengHei" w:eastAsia="Microsoft JhengHei" w:hAnsi="Microsoft JhengHei" w:cs="Arial"/>
          <w:color w:val="FFFFFF" w:themeColor="background1"/>
          <w:sz w:val="24"/>
          <w:szCs w:val="24"/>
          <w:lang w:val="es-ES"/>
        </w:rPr>
        <w:t xml:space="preserve">Aunado a lo anterior se observa la degradación del entorno natural, ocasionada por la contaminación tanto de agua, aire y suelo; la perdida de vegetación para poder contrarrestar los fuertes calores. </w:t>
      </w:r>
    </w:p>
    <w:p w14:paraId="6B24A3DD" w14:textId="133B1011" w:rsidR="00E13B72" w:rsidRPr="00A9778F" w:rsidRDefault="00E13B72" w:rsidP="00621365">
      <w:pPr>
        <w:spacing w:line="276" w:lineRule="auto"/>
        <w:jc w:val="both"/>
        <w:rPr>
          <w:rFonts w:ascii="Microsoft JhengHei" w:eastAsia="Microsoft JhengHei" w:hAnsi="Microsoft JhengHei" w:cs="Arial"/>
          <w:color w:val="FFFFFF" w:themeColor="background1"/>
          <w:sz w:val="24"/>
          <w:szCs w:val="24"/>
          <w:lang w:val="es-ES"/>
        </w:rPr>
      </w:pPr>
      <w:r w:rsidRPr="00A9778F">
        <w:rPr>
          <w:rFonts w:ascii="Microsoft JhengHei" w:eastAsia="Microsoft JhengHei" w:hAnsi="Microsoft JhengHei" w:cs="Arial"/>
          <w:color w:val="FFFFFF" w:themeColor="background1"/>
          <w:sz w:val="24"/>
          <w:szCs w:val="24"/>
          <w:lang w:val="es-ES"/>
        </w:rPr>
        <w:t>Debido a la problemática presentada en los párrafos anteriores nace la necesidad de buscar estrategias y programas de acción en las diferentes instituciones correspondientes para dar soluciones, así como plasmarlas en un Plan Municipal de desarrollo como un instrumento que facilite la aplicación de las mismas.</w:t>
      </w:r>
    </w:p>
    <w:p w14:paraId="0A7791D5" w14:textId="6D00E3D0" w:rsidR="002F2042" w:rsidRPr="00A9778F" w:rsidRDefault="002F2042" w:rsidP="00621365">
      <w:pPr>
        <w:spacing w:line="276" w:lineRule="auto"/>
        <w:jc w:val="both"/>
        <w:rPr>
          <w:rFonts w:ascii="Microsoft JhengHei" w:eastAsia="Microsoft JhengHei" w:hAnsi="Microsoft JhengHei" w:cs="Arial"/>
          <w:color w:val="FFFFFF" w:themeColor="background1"/>
          <w:sz w:val="24"/>
          <w:szCs w:val="24"/>
        </w:rPr>
      </w:pPr>
      <w:r w:rsidRPr="00A9778F">
        <w:rPr>
          <w:rFonts w:ascii="Microsoft JhengHei" w:eastAsia="Microsoft JhengHei" w:hAnsi="Microsoft JhengHei" w:cs="Arial"/>
          <w:color w:val="FFFFFF" w:themeColor="background1"/>
          <w:sz w:val="24"/>
          <w:szCs w:val="24"/>
        </w:rPr>
        <w:t>Programa Especial de Cambio Climático 2013-2018 El Programa Especial de Cambio Climático (PECC) es un instrumento por el cual se compromete a las dependencias del Gobierno Federal con objetivos, estrategias, metas y acciones nacionales en materia de mitigación y adaptación. El PECC 2013-2018 aún se encuentra en elaboración, por lo que habrá que esperar a su publicación para conocer sus alcances.</w:t>
      </w:r>
    </w:p>
    <w:p w14:paraId="6E8DFED2" w14:textId="77777777" w:rsidR="00EC2E87" w:rsidRPr="00A9778F" w:rsidRDefault="00EC2E87" w:rsidP="00621365">
      <w:pPr>
        <w:spacing w:line="276" w:lineRule="auto"/>
        <w:jc w:val="both"/>
        <w:rPr>
          <w:rFonts w:ascii="Microsoft JhengHei" w:eastAsia="Microsoft JhengHei" w:hAnsi="Microsoft JhengHei" w:cs="Arial"/>
          <w:color w:val="FFFFFF" w:themeColor="background1"/>
          <w:sz w:val="24"/>
          <w:szCs w:val="24"/>
        </w:rPr>
      </w:pPr>
      <w:r w:rsidRPr="00A9778F">
        <w:rPr>
          <w:rFonts w:ascii="Microsoft JhengHei" w:eastAsia="Microsoft JhengHei" w:hAnsi="Microsoft JhengHei" w:cs="Arial"/>
          <w:color w:val="FFFFFF" w:themeColor="background1"/>
          <w:sz w:val="24"/>
          <w:szCs w:val="24"/>
        </w:rPr>
        <w:t xml:space="preserve">En el Plan de Desarrollo Municipal de Gómez Farías establece en los objetivos estratégico en materia de medio ambiente: Disminuir el impacto de contaminación que la sociedad del municipio genera y que repercute directamente en el ambiente y en los cuerpos de agua, así como regular, vigila y tomar medidas específicas para disminuir la deforestación desmedida de las zonas boscosas. Mientras que en materia agropecuaria propone: Lograr un adecuado aprovechamiento de la producción agrícola en el municipio y un alto nivel de rentabilidad para los productores. Como se aprecia no hay enfoque o estrategias hacia el cambio climático. </w:t>
      </w:r>
    </w:p>
    <w:p w14:paraId="563085FE" w14:textId="7BED2201" w:rsidR="00EC2E87" w:rsidRPr="00A9778F" w:rsidRDefault="00EC2E87" w:rsidP="00621365">
      <w:pPr>
        <w:spacing w:line="276" w:lineRule="auto"/>
        <w:jc w:val="both"/>
        <w:rPr>
          <w:rFonts w:ascii="Microsoft JhengHei" w:eastAsia="Microsoft JhengHei" w:hAnsi="Microsoft JhengHei" w:cs="Arial"/>
          <w:color w:val="FFFFFF" w:themeColor="background1"/>
          <w:sz w:val="24"/>
          <w:szCs w:val="24"/>
        </w:rPr>
      </w:pPr>
      <w:r w:rsidRPr="00A9778F">
        <w:rPr>
          <w:rFonts w:ascii="Microsoft JhengHei" w:eastAsia="Microsoft JhengHei" w:hAnsi="Microsoft JhengHei" w:cs="Arial"/>
          <w:color w:val="FFFFFF" w:themeColor="background1"/>
          <w:sz w:val="24"/>
          <w:szCs w:val="24"/>
        </w:rPr>
        <w:lastRenderedPageBreak/>
        <w:t xml:space="preserve">Por su parte, en materia de reglamentos y ordenanzas de carácter municipal que tienen que ver con el medio ambiente, Gómez Farías cuenta con 8, sin </w:t>
      </w:r>
      <w:r w:rsidR="00E326A0" w:rsidRPr="00A9778F">
        <w:rPr>
          <w:rFonts w:ascii="Microsoft JhengHei" w:eastAsia="Microsoft JhengHei" w:hAnsi="Microsoft JhengHei" w:cs="Arial"/>
          <w:color w:val="FFFFFF" w:themeColor="background1"/>
          <w:sz w:val="24"/>
          <w:szCs w:val="24"/>
        </w:rPr>
        <w:t>embargo,</w:t>
      </w:r>
      <w:r w:rsidRPr="00A9778F">
        <w:rPr>
          <w:rFonts w:ascii="Microsoft JhengHei" w:eastAsia="Microsoft JhengHei" w:hAnsi="Microsoft JhengHei" w:cs="Arial"/>
          <w:color w:val="FFFFFF" w:themeColor="background1"/>
          <w:sz w:val="24"/>
          <w:szCs w:val="24"/>
        </w:rPr>
        <w:t xml:space="preserve"> éstos no tienen propiamente un enfoque hacia el cambio climático </w:t>
      </w:r>
      <w:proofErr w:type="gramStart"/>
      <w:r w:rsidRPr="00A9778F">
        <w:rPr>
          <w:rFonts w:ascii="Microsoft JhengHei" w:eastAsia="Microsoft JhengHei" w:hAnsi="Microsoft JhengHei" w:cs="Arial"/>
          <w:color w:val="FFFFFF" w:themeColor="background1"/>
          <w:sz w:val="24"/>
          <w:szCs w:val="24"/>
        </w:rPr>
        <w:t>y</w:t>
      </w:r>
      <w:proofErr w:type="gramEnd"/>
      <w:r w:rsidRPr="00A9778F">
        <w:rPr>
          <w:rFonts w:ascii="Microsoft JhengHei" w:eastAsia="Microsoft JhengHei" w:hAnsi="Microsoft JhengHei" w:cs="Arial"/>
          <w:color w:val="FFFFFF" w:themeColor="background1"/>
          <w:sz w:val="24"/>
          <w:szCs w:val="24"/>
        </w:rPr>
        <w:t xml:space="preserve"> sobre todo</w:t>
      </w:r>
      <w:r w:rsidR="00A9778F" w:rsidRPr="00A9778F">
        <w:rPr>
          <w:rFonts w:ascii="Microsoft JhengHei" w:eastAsia="Microsoft JhengHei" w:hAnsi="Microsoft JhengHei" w:cs="Arial"/>
          <w:color w:val="FFFFFF" w:themeColor="background1"/>
          <w:sz w:val="24"/>
          <w:szCs w:val="24"/>
        </w:rPr>
        <w:t xml:space="preserve">, </w:t>
      </w:r>
      <w:r w:rsidRPr="00A9778F">
        <w:rPr>
          <w:rFonts w:ascii="Microsoft JhengHei" w:eastAsia="Microsoft JhengHei" w:hAnsi="Microsoft JhengHei" w:cs="Arial"/>
          <w:color w:val="FFFFFF" w:themeColor="background1"/>
          <w:sz w:val="24"/>
          <w:szCs w:val="24"/>
        </w:rPr>
        <w:t>atienden temas de funcionalidad y operatividad de los servicios que brinda el municipio.</w:t>
      </w:r>
    </w:p>
    <w:p w14:paraId="139F027B" w14:textId="77777777" w:rsidR="002F2042" w:rsidRPr="00A9778F" w:rsidRDefault="002F2042" w:rsidP="00621365">
      <w:pPr>
        <w:spacing w:line="276" w:lineRule="auto"/>
        <w:jc w:val="both"/>
        <w:rPr>
          <w:rFonts w:ascii="Microsoft JhengHei" w:eastAsia="Microsoft JhengHei" w:hAnsi="Microsoft JhengHei" w:cs="Arial"/>
          <w:color w:val="FFFFFF" w:themeColor="background1"/>
          <w:sz w:val="24"/>
          <w:szCs w:val="24"/>
        </w:rPr>
      </w:pPr>
      <w:r w:rsidRPr="00A9778F">
        <w:rPr>
          <w:rFonts w:ascii="Microsoft JhengHei" w:eastAsia="Microsoft JhengHei" w:hAnsi="Microsoft JhengHei" w:cs="Arial"/>
          <w:color w:val="FFFFFF" w:themeColor="background1"/>
          <w:sz w:val="24"/>
          <w:szCs w:val="24"/>
        </w:rPr>
        <w:t xml:space="preserve">Los reglamentos también representan una certeza jurídica a nivel municipal, con el respaldo de las leyes estatales y federales, para realizar actividades que permitan obtener información sobre las emisiones del sector productivo y poder contabilizar y sistematizar estos datos a nivel local. Además de regular la implementación de estrategias de mitigación que se puedan medir y con ello mostrar los cambios evidentes que se está aportando como sector o actividad productiva. Algunos reglamentos en Gómez Farías no están actualizados en la funcionalidad del servicio que brinda, por lo que se propone actualizarlos y alinearlos a las políticas y propuestas del Plan de Acción Climática Municipal y al marco jurídico estatal y federal en esta materia. Estos reglamentos son: </w:t>
      </w:r>
    </w:p>
    <w:p w14:paraId="17CE1E6E" w14:textId="77777777" w:rsidR="00A9778F" w:rsidRDefault="00A9778F" w:rsidP="00A9778F">
      <w:pPr>
        <w:pStyle w:val="Prrafodelista"/>
        <w:numPr>
          <w:ilvl w:val="1"/>
          <w:numId w:val="26"/>
        </w:numPr>
        <w:jc w:val="both"/>
        <w:rPr>
          <w:rFonts w:ascii="Microsoft JhengHei" w:eastAsia="Microsoft JhengHei" w:hAnsi="Microsoft JhengHei" w:cs="Arial"/>
          <w:color w:val="FFFFFF" w:themeColor="background1"/>
          <w:sz w:val="24"/>
          <w:szCs w:val="24"/>
        </w:rPr>
        <w:sectPr w:rsidR="00A9778F">
          <w:pgSz w:w="12240" w:h="15840"/>
          <w:pgMar w:top="1417" w:right="1701" w:bottom="1417" w:left="1701" w:header="708" w:footer="708" w:gutter="0"/>
          <w:cols w:space="708"/>
          <w:docGrid w:linePitch="360"/>
        </w:sectPr>
      </w:pPr>
    </w:p>
    <w:p w14:paraId="04721D7F" w14:textId="3BB487E5"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 xml:space="preserve">Plan Municipal de Desarrollo </w:t>
      </w:r>
    </w:p>
    <w:p w14:paraId="0A4F99A5" w14:textId="58A79C19"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 xml:space="preserve">Reglamento de Ecología </w:t>
      </w:r>
    </w:p>
    <w:p w14:paraId="07CAE665" w14:textId="52C8DF5D"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 xml:space="preserve">Reglamento de Construcción </w:t>
      </w:r>
    </w:p>
    <w:p w14:paraId="5CEBAED1" w14:textId="622F6C38"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Reglamento de Consejo de Desarrollo Rural</w:t>
      </w:r>
    </w:p>
    <w:p w14:paraId="290CB4FA" w14:textId="526B06FE"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Reglamento de Protección Civil</w:t>
      </w:r>
    </w:p>
    <w:p w14:paraId="58FA2DCB" w14:textId="2FE6CF6B"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 xml:space="preserve">Reglamento de Turismo </w:t>
      </w:r>
    </w:p>
    <w:p w14:paraId="07A4D0E3" w14:textId="55967095"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 xml:space="preserve">Reglamento de Desarrollo Urbano </w:t>
      </w:r>
    </w:p>
    <w:p w14:paraId="49840C20" w14:textId="4C342D44" w:rsidR="002F2042" w:rsidRPr="00A9778F" w:rsidRDefault="002F2042" w:rsidP="00A9778F">
      <w:pPr>
        <w:pStyle w:val="Prrafodelista"/>
        <w:numPr>
          <w:ilvl w:val="0"/>
          <w:numId w:val="26"/>
        </w:numPr>
        <w:jc w:val="both"/>
        <w:rPr>
          <w:rFonts w:ascii="Microsoft JhengHei" w:eastAsia="Microsoft JhengHei" w:hAnsi="Microsoft JhengHei" w:cs="Arial"/>
          <w:color w:val="FFFFFF" w:themeColor="background1"/>
        </w:rPr>
      </w:pPr>
      <w:r w:rsidRPr="00A9778F">
        <w:rPr>
          <w:rFonts w:ascii="Microsoft JhengHei" w:eastAsia="Microsoft JhengHei" w:hAnsi="Microsoft JhengHei" w:cs="Arial"/>
          <w:color w:val="FFFFFF" w:themeColor="background1"/>
        </w:rPr>
        <w:t>Regularización de Fraccionamiento</w:t>
      </w:r>
    </w:p>
    <w:p w14:paraId="0BF4959A" w14:textId="77777777" w:rsidR="00A9778F" w:rsidRDefault="00A9778F" w:rsidP="00621365">
      <w:pPr>
        <w:spacing w:line="276" w:lineRule="auto"/>
        <w:jc w:val="both"/>
        <w:rPr>
          <w:rFonts w:ascii="Microsoft JhengHei" w:eastAsia="Microsoft JhengHei" w:hAnsi="Microsoft JhengHei" w:cs="Arial"/>
          <w:color w:val="FFFFFF" w:themeColor="background1"/>
          <w:sz w:val="24"/>
          <w:szCs w:val="24"/>
        </w:rPr>
        <w:sectPr w:rsidR="00A9778F" w:rsidSect="00A9778F">
          <w:type w:val="continuous"/>
          <w:pgSz w:w="12240" w:h="15840"/>
          <w:pgMar w:top="1417" w:right="1701" w:bottom="1417" w:left="1701" w:header="708" w:footer="708" w:gutter="0"/>
          <w:cols w:num="2" w:space="708"/>
          <w:docGrid w:linePitch="360"/>
        </w:sectPr>
      </w:pPr>
    </w:p>
    <w:p w14:paraId="64E6F845" w14:textId="77777777" w:rsidR="00A9778F" w:rsidRDefault="00A9778F" w:rsidP="00621365">
      <w:pPr>
        <w:spacing w:line="276" w:lineRule="auto"/>
        <w:jc w:val="both"/>
        <w:rPr>
          <w:rFonts w:ascii="Microsoft JhengHei" w:eastAsia="Microsoft JhengHei" w:hAnsi="Microsoft JhengHei" w:cs="Arial"/>
          <w:color w:val="FFFFFF" w:themeColor="background1"/>
          <w:sz w:val="24"/>
          <w:szCs w:val="24"/>
        </w:rPr>
      </w:pPr>
    </w:p>
    <w:p w14:paraId="5BE410ED" w14:textId="15226E1D" w:rsidR="002F2042" w:rsidRPr="00A9778F" w:rsidRDefault="002F2042" w:rsidP="00621365">
      <w:pPr>
        <w:spacing w:line="276" w:lineRule="auto"/>
        <w:jc w:val="both"/>
        <w:rPr>
          <w:rFonts w:ascii="Microsoft JhengHei" w:eastAsia="Microsoft JhengHei" w:hAnsi="Microsoft JhengHei" w:cs="Arial"/>
          <w:color w:val="FFFFFF" w:themeColor="background1"/>
          <w:sz w:val="24"/>
          <w:szCs w:val="24"/>
        </w:rPr>
      </w:pPr>
      <w:r w:rsidRPr="00A9778F">
        <w:rPr>
          <w:rFonts w:ascii="Microsoft JhengHei" w:eastAsia="Microsoft JhengHei" w:hAnsi="Microsoft JhengHei" w:cs="Arial"/>
          <w:color w:val="FFFFFF" w:themeColor="background1"/>
          <w:sz w:val="24"/>
          <w:szCs w:val="24"/>
        </w:rPr>
        <w:t>Lo más importante en materia de la normatividad municipal, es la aplicación y el cumplimiento de la misma, empezando por la propia autoridad en los servicios que brinda a la población, así como la inspección en el ejercicio de la sociedad y el sector productivo</w:t>
      </w:r>
      <w:r w:rsidR="00EC2E87" w:rsidRPr="00A9778F">
        <w:rPr>
          <w:rFonts w:ascii="Microsoft JhengHei" w:eastAsia="Microsoft JhengHei" w:hAnsi="Microsoft JhengHei" w:cs="Arial"/>
          <w:color w:val="FFFFFF" w:themeColor="background1"/>
          <w:sz w:val="24"/>
          <w:szCs w:val="24"/>
        </w:rPr>
        <w:t>.</w:t>
      </w:r>
    </w:p>
    <w:p w14:paraId="2B2C9272" w14:textId="77777777" w:rsidR="00A9778F" w:rsidRDefault="00A9778F" w:rsidP="00621365">
      <w:pPr>
        <w:spacing w:line="276" w:lineRule="auto"/>
        <w:jc w:val="center"/>
        <w:rPr>
          <w:rFonts w:ascii="Arial" w:hAnsi="Arial" w:cs="Arial"/>
          <w:b/>
          <w:color w:val="FFFFFF" w:themeColor="background1"/>
          <w:sz w:val="24"/>
          <w:szCs w:val="24"/>
        </w:rPr>
      </w:pPr>
    </w:p>
    <w:p w14:paraId="77AF3A36" w14:textId="0BCF4F94" w:rsidR="00E13B72" w:rsidRPr="0091054C" w:rsidRDefault="00E13B72" w:rsidP="0091054C">
      <w:pPr>
        <w:spacing w:line="276" w:lineRule="auto"/>
        <w:rPr>
          <w:rFonts w:ascii="Microsoft JhengHei" w:eastAsia="Microsoft JhengHei" w:hAnsi="Microsoft JhengHei" w:cs="Arial"/>
          <w:b/>
          <w:color w:val="FFFFFF" w:themeColor="background1"/>
          <w:sz w:val="24"/>
          <w:szCs w:val="24"/>
        </w:rPr>
      </w:pPr>
      <w:r w:rsidRPr="0091054C">
        <w:rPr>
          <w:rFonts w:ascii="Microsoft JhengHei" w:eastAsia="Microsoft JhengHei" w:hAnsi="Microsoft JhengHei" w:cs="Arial"/>
          <w:b/>
          <w:color w:val="FFFFFF" w:themeColor="background1"/>
          <w:sz w:val="24"/>
          <w:szCs w:val="24"/>
        </w:rPr>
        <w:lastRenderedPageBreak/>
        <w:t>OBJETIVO</w:t>
      </w:r>
    </w:p>
    <w:p w14:paraId="18591D3C" w14:textId="1B96347F" w:rsidR="00E13B72" w:rsidRPr="0091054C" w:rsidRDefault="00E13B72" w:rsidP="0091054C">
      <w:pPr>
        <w:pStyle w:val="Prrafodelista"/>
        <w:numPr>
          <w:ilvl w:val="0"/>
          <w:numId w:val="27"/>
        </w:numPr>
        <w:jc w:val="both"/>
        <w:rPr>
          <w:rFonts w:ascii="Microsoft JhengHei" w:eastAsia="Microsoft JhengHei" w:hAnsi="Microsoft JhengHei" w:cs="Arial"/>
          <w:color w:val="FFFFFF" w:themeColor="background1"/>
          <w:sz w:val="24"/>
          <w:szCs w:val="20"/>
          <w:lang w:val="es-ES" w:eastAsia="es-MX"/>
        </w:rPr>
      </w:pPr>
      <w:r w:rsidRPr="0091054C">
        <w:rPr>
          <w:rFonts w:ascii="Microsoft JhengHei" w:eastAsia="Microsoft JhengHei" w:hAnsi="Microsoft JhengHei" w:cs="Arial"/>
          <w:color w:val="FFFFFF" w:themeColor="background1"/>
          <w:sz w:val="24"/>
          <w:szCs w:val="20"/>
          <w:lang w:val="es-ES" w:eastAsia="es-MX"/>
        </w:rPr>
        <w:t>Impulsar políticas públicas que garanticen la conservación del medio ambiente, la participación de los diferentes sectores públicos y privados para controlar el impacto ambiental y el desarrollo eco</w:t>
      </w:r>
      <w:r w:rsidR="00F50032" w:rsidRPr="0091054C">
        <w:rPr>
          <w:rFonts w:ascii="Microsoft JhengHei" w:eastAsia="Microsoft JhengHei" w:hAnsi="Microsoft JhengHei" w:cs="Arial"/>
          <w:color w:val="FFFFFF" w:themeColor="background1"/>
          <w:sz w:val="24"/>
          <w:szCs w:val="20"/>
          <w:lang w:val="es-ES" w:eastAsia="es-MX"/>
        </w:rPr>
        <w:t>nómico del municipio de Gómez Farías del Sur</w:t>
      </w:r>
      <w:r w:rsidRPr="0091054C">
        <w:rPr>
          <w:rFonts w:ascii="Microsoft JhengHei" w:eastAsia="Microsoft JhengHei" w:hAnsi="Microsoft JhengHei" w:cs="Arial"/>
          <w:color w:val="FFFFFF" w:themeColor="background1"/>
          <w:sz w:val="24"/>
          <w:szCs w:val="20"/>
          <w:lang w:val="es-ES" w:eastAsia="es-MX"/>
        </w:rPr>
        <w:t>.</w:t>
      </w:r>
    </w:p>
    <w:p w14:paraId="671B4FA7" w14:textId="77777777" w:rsidR="0091054C" w:rsidRDefault="0091054C" w:rsidP="00621365">
      <w:pPr>
        <w:spacing w:line="276" w:lineRule="auto"/>
        <w:jc w:val="center"/>
        <w:rPr>
          <w:rFonts w:ascii="Microsoft JhengHei" w:eastAsia="Microsoft JhengHei" w:hAnsi="Microsoft JhengHei" w:cs="Arial"/>
          <w:b/>
          <w:color w:val="FFFFFF" w:themeColor="background1"/>
          <w:sz w:val="24"/>
          <w:szCs w:val="24"/>
        </w:rPr>
      </w:pPr>
    </w:p>
    <w:p w14:paraId="2DC344C4" w14:textId="0016006F" w:rsidR="00E13B72" w:rsidRPr="0091054C" w:rsidRDefault="00E13B72" w:rsidP="0091054C">
      <w:pPr>
        <w:spacing w:line="276" w:lineRule="auto"/>
        <w:rPr>
          <w:rFonts w:ascii="Microsoft JhengHei" w:eastAsia="Microsoft JhengHei" w:hAnsi="Microsoft JhengHei" w:cs="Arial"/>
          <w:b/>
          <w:color w:val="FFFFFF" w:themeColor="background1"/>
          <w:sz w:val="24"/>
          <w:szCs w:val="24"/>
        </w:rPr>
      </w:pPr>
      <w:r w:rsidRPr="0091054C">
        <w:rPr>
          <w:rFonts w:ascii="Microsoft JhengHei" w:eastAsia="Microsoft JhengHei" w:hAnsi="Microsoft JhengHei" w:cs="Arial"/>
          <w:b/>
          <w:color w:val="FFFFFF" w:themeColor="background1"/>
          <w:sz w:val="24"/>
          <w:szCs w:val="24"/>
        </w:rPr>
        <w:t>ESTRATEGIA Y LINEAS DE ACCIÓN</w:t>
      </w:r>
    </w:p>
    <w:p w14:paraId="3731CEFF" w14:textId="50F75292" w:rsidR="00E13B72" w:rsidRPr="0091054C" w:rsidRDefault="00E13B72" w:rsidP="0091054C">
      <w:pPr>
        <w:pStyle w:val="Prrafodelista"/>
        <w:numPr>
          <w:ilvl w:val="0"/>
          <w:numId w:val="22"/>
        </w:numPr>
        <w:jc w:val="both"/>
        <w:rPr>
          <w:rFonts w:ascii="Microsoft JhengHei" w:eastAsia="Microsoft JhengHei" w:hAnsi="Microsoft JhengHei" w:cs="Arial"/>
          <w:color w:val="FFFFFF" w:themeColor="background1"/>
          <w:sz w:val="24"/>
          <w:szCs w:val="24"/>
          <w:lang w:val="es-ES" w:eastAsia="es-MX"/>
        </w:rPr>
      </w:pPr>
      <w:r w:rsidRPr="0091054C">
        <w:rPr>
          <w:rFonts w:ascii="Microsoft JhengHei" w:eastAsia="Microsoft JhengHei" w:hAnsi="Microsoft JhengHei" w:cs="Arial"/>
          <w:color w:val="FFFFFF" w:themeColor="background1"/>
          <w:sz w:val="24"/>
          <w:szCs w:val="24"/>
          <w:lang w:val="es-ES" w:eastAsia="es-MX"/>
        </w:rPr>
        <w:t>Promoción de una política ambiental que garantice la sustentabilidad de todas las actividades en el municipio respetando el entorno natural.</w:t>
      </w:r>
    </w:p>
    <w:p w14:paraId="4FA76106" w14:textId="4614B7C3" w:rsidR="00EC2E87" w:rsidRPr="0091054C" w:rsidRDefault="00E13B72" w:rsidP="0091054C">
      <w:pPr>
        <w:pStyle w:val="Prrafodelista"/>
        <w:numPr>
          <w:ilvl w:val="0"/>
          <w:numId w:val="28"/>
        </w:numPr>
        <w:jc w:val="both"/>
        <w:rPr>
          <w:rFonts w:ascii="Microsoft JhengHei" w:eastAsia="Microsoft JhengHei" w:hAnsi="Microsoft JhengHei" w:cs="Arial"/>
          <w:color w:val="FFFFFF" w:themeColor="background1"/>
          <w:sz w:val="24"/>
          <w:szCs w:val="24"/>
          <w:lang w:eastAsia="es-MX"/>
        </w:rPr>
      </w:pPr>
      <w:r w:rsidRPr="0091054C">
        <w:rPr>
          <w:rFonts w:ascii="Microsoft JhengHei" w:eastAsia="Microsoft JhengHei" w:hAnsi="Microsoft JhengHei" w:cs="Arial"/>
          <w:color w:val="FFFFFF" w:themeColor="background1"/>
          <w:sz w:val="24"/>
          <w:szCs w:val="24"/>
        </w:rPr>
        <w:t xml:space="preserve">Actualizar el reglamento de Ecología y desarrollo sustentable que permita regular a la agroindustria, (invernaderos y huertas), quemas agrícolas, desmontes, manejo de residuos, vinculado con los planes y programas de ordenamiento </w:t>
      </w:r>
      <w:r w:rsidR="00B50434" w:rsidRPr="0091054C">
        <w:rPr>
          <w:rFonts w:ascii="Microsoft JhengHei" w:eastAsia="Microsoft JhengHei" w:hAnsi="Microsoft JhengHei" w:cs="Arial"/>
          <w:color w:val="FFFFFF" w:themeColor="background1"/>
          <w:sz w:val="24"/>
          <w:szCs w:val="24"/>
        </w:rPr>
        <w:t>territorial,</w:t>
      </w:r>
      <w:r w:rsidRPr="0091054C">
        <w:rPr>
          <w:rFonts w:ascii="Microsoft JhengHei" w:eastAsia="Microsoft JhengHei" w:hAnsi="Microsoft JhengHei" w:cs="Arial"/>
          <w:color w:val="FFFFFF" w:themeColor="background1"/>
          <w:sz w:val="24"/>
          <w:szCs w:val="24"/>
        </w:rPr>
        <w:t xml:space="preserve"> así como con otros ordenamientos existe</w:t>
      </w:r>
      <w:r w:rsidR="00EC2E87" w:rsidRPr="0091054C">
        <w:rPr>
          <w:rFonts w:ascii="Microsoft JhengHei" w:eastAsia="Microsoft JhengHei" w:hAnsi="Microsoft JhengHei" w:cs="Arial"/>
          <w:color w:val="FFFFFF" w:themeColor="background1"/>
          <w:sz w:val="24"/>
          <w:szCs w:val="24"/>
        </w:rPr>
        <w:t>ntes relacionados en la materia (PMCC).</w:t>
      </w:r>
    </w:p>
    <w:p w14:paraId="5DF1EB5A" w14:textId="5A5CB795" w:rsidR="00E13B72" w:rsidRPr="0091054C" w:rsidRDefault="00E13B72" w:rsidP="0091054C">
      <w:pPr>
        <w:pStyle w:val="Prrafodelista"/>
        <w:numPr>
          <w:ilvl w:val="0"/>
          <w:numId w:val="28"/>
        </w:numPr>
        <w:jc w:val="both"/>
        <w:rPr>
          <w:rFonts w:ascii="Microsoft JhengHei" w:eastAsia="Microsoft JhengHei" w:hAnsi="Microsoft JhengHei" w:cs="Arial"/>
          <w:color w:val="FFFFFF" w:themeColor="background1"/>
          <w:sz w:val="24"/>
          <w:szCs w:val="24"/>
          <w:lang w:eastAsia="es-MX"/>
        </w:rPr>
      </w:pPr>
      <w:r w:rsidRPr="0091054C">
        <w:rPr>
          <w:rFonts w:ascii="Microsoft JhengHei" w:eastAsia="Microsoft JhengHei" w:hAnsi="Microsoft JhengHei" w:cs="Arial"/>
          <w:color w:val="FFFFFF" w:themeColor="background1"/>
          <w:sz w:val="24"/>
          <w:szCs w:val="24"/>
          <w:lang w:val="es-ES" w:eastAsia="es-MX"/>
        </w:rPr>
        <w:t>Promover</w:t>
      </w:r>
      <w:r w:rsidRPr="0091054C">
        <w:rPr>
          <w:rFonts w:ascii="Microsoft JhengHei" w:eastAsia="Microsoft JhengHei" w:hAnsi="Microsoft JhengHei" w:cs="Arial"/>
          <w:color w:val="FFFFFF" w:themeColor="background1"/>
          <w:sz w:val="24"/>
          <w:szCs w:val="24"/>
          <w:lang w:val="es-ES"/>
        </w:rPr>
        <w:t xml:space="preserve"> programas de reforestación urbana.</w:t>
      </w:r>
    </w:p>
    <w:p w14:paraId="24DED382" w14:textId="35BCEBB9" w:rsidR="00E13B72" w:rsidRPr="0091054C" w:rsidRDefault="00E13B72" w:rsidP="0091054C">
      <w:pPr>
        <w:pStyle w:val="Prrafodelista"/>
        <w:numPr>
          <w:ilvl w:val="0"/>
          <w:numId w:val="28"/>
        </w:numPr>
        <w:jc w:val="both"/>
        <w:rPr>
          <w:rFonts w:ascii="Microsoft JhengHei" w:eastAsia="Microsoft JhengHei" w:hAnsi="Microsoft JhengHei" w:cs="Arial"/>
          <w:color w:val="FFFFFF" w:themeColor="background1"/>
          <w:sz w:val="24"/>
          <w:szCs w:val="24"/>
          <w:lang w:eastAsia="es-MX"/>
        </w:rPr>
      </w:pPr>
      <w:r w:rsidRPr="0091054C">
        <w:rPr>
          <w:rFonts w:ascii="Microsoft JhengHei" w:eastAsia="Microsoft JhengHei" w:hAnsi="Microsoft JhengHei" w:cs="Arial"/>
          <w:color w:val="FFFFFF" w:themeColor="background1"/>
          <w:sz w:val="24"/>
          <w:szCs w:val="24"/>
        </w:rPr>
        <w:t>Impulsar del Plan de manejo del agua destinada al riego de las huertas.</w:t>
      </w:r>
    </w:p>
    <w:p w14:paraId="2BABF44C" w14:textId="64EA5391" w:rsidR="00EC2E87" w:rsidRPr="0091054C" w:rsidRDefault="00EC2E87" w:rsidP="0091054C">
      <w:pPr>
        <w:pStyle w:val="Prrafodelista"/>
        <w:numPr>
          <w:ilvl w:val="0"/>
          <w:numId w:val="28"/>
        </w:numPr>
        <w:jc w:val="both"/>
        <w:rPr>
          <w:rFonts w:ascii="Microsoft JhengHei" w:eastAsia="Microsoft JhengHei" w:hAnsi="Microsoft JhengHei" w:cs="Arial"/>
          <w:color w:val="FFFFFF" w:themeColor="background1"/>
          <w:sz w:val="24"/>
          <w:szCs w:val="24"/>
          <w:lang w:eastAsia="es-MX"/>
        </w:rPr>
      </w:pPr>
      <w:r w:rsidRPr="0091054C">
        <w:rPr>
          <w:rFonts w:ascii="Microsoft JhengHei" w:eastAsia="Microsoft JhengHei" w:hAnsi="Microsoft JhengHei" w:cs="Arial"/>
          <w:color w:val="FFFFFF" w:themeColor="background1"/>
          <w:sz w:val="24"/>
          <w:szCs w:val="24"/>
        </w:rPr>
        <w:t>Implementar un uso al agua</w:t>
      </w:r>
      <w:r w:rsidR="00B50434" w:rsidRPr="0091054C">
        <w:rPr>
          <w:rFonts w:ascii="Microsoft JhengHei" w:eastAsia="Microsoft JhengHei" w:hAnsi="Microsoft JhengHei" w:cs="Arial"/>
          <w:color w:val="FFFFFF" w:themeColor="background1"/>
          <w:sz w:val="24"/>
          <w:szCs w:val="24"/>
        </w:rPr>
        <w:t xml:space="preserve"> </w:t>
      </w:r>
      <w:r w:rsidRPr="0091054C">
        <w:rPr>
          <w:rFonts w:ascii="Microsoft JhengHei" w:eastAsia="Microsoft JhengHei" w:hAnsi="Microsoft JhengHei" w:cs="Arial"/>
          <w:color w:val="FFFFFF" w:themeColor="background1"/>
          <w:sz w:val="24"/>
          <w:szCs w:val="24"/>
        </w:rPr>
        <w:t xml:space="preserve">tratada de las aguas resúdalas de las plantas tratadoras.  </w:t>
      </w:r>
    </w:p>
    <w:p w14:paraId="1364E6B7" w14:textId="77777777" w:rsidR="00E13B72" w:rsidRPr="0091054C" w:rsidRDefault="00E13B72" w:rsidP="0091054C">
      <w:pPr>
        <w:pStyle w:val="Prrafodelista"/>
        <w:numPr>
          <w:ilvl w:val="0"/>
          <w:numId w:val="28"/>
        </w:numPr>
        <w:jc w:val="both"/>
        <w:rPr>
          <w:rFonts w:ascii="Microsoft JhengHei" w:eastAsia="Microsoft JhengHei" w:hAnsi="Microsoft JhengHei" w:cs="Arial"/>
          <w:color w:val="FFFFFF" w:themeColor="background1"/>
          <w:sz w:val="24"/>
          <w:szCs w:val="24"/>
          <w:lang w:val="es-ES" w:eastAsia="es-MX"/>
        </w:rPr>
      </w:pPr>
      <w:r w:rsidRPr="0091054C">
        <w:rPr>
          <w:rFonts w:ascii="Microsoft JhengHei" w:eastAsia="Microsoft JhengHei" w:hAnsi="Microsoft JhengHei" w:cs="Arial"/>
          <w:color w:val="FFFFFF" w:themeColor="background1"/>
          <w:sz w:val="24"/>
          <w:szCs w:val="24"/>
          <w:lang w:val="es-ES" w:eastAsia="es-MX"/>
        </w:rPr>
        <w:t>Implementar un Programa de separación de residuos.</w:t>
      </w:r>
    </w:p>
    <w:p w14:paraId="3F822062" w14:textId="3534F0F3" w:rsidR="00E13B72" w:rsidRPr="0091054C" w:rsidRDefault="00E13B72" w:rsidP="0091054C">
      <w:pPr>
        <w:pStyle w:val="Prrafodelista"/>
        <w:numPr>
          <w:ilvl w:val="0"/>
          <w:numId w:val="28"/>
        </w:numPr>
        <w:jc w:val="both"/>
        <w:rPr>
          <w:rFonts w:ascii="Microsoft JhengHei" w:eastAsia="Microsoft JhengHei" w:hAnsi="Microsoft JhengHei" w:cs="Arial"/>
          <w:color w:val="FFFFFF" w:themeColor="background1"/>
          <w:sz w:val="24"/>
          <w:szCs w:val="24"/>
          <w:lang w:val="es-ES" w:eastAsia="es-MX"/>
        </w:rPr>
      </w:pPr>
      <w:r w:rsidRPr="0091054C">
        <w:rPr>
          <w:rFonts w:ascii="Microsoft JhengHei" w:eastAsia="Microsoft JhengHei" w:hAnsi="Microsoft JhengHei" w:cs="Arial"/>
          <w:color w:val="FFFFFF" w:themeColor="background1"/>
          <w:sz w:val="24"/>
          <w:szCs w:val="24"/>
          <w:lang w:val="es-ES" w:eastAsia="es-MX"/>
        </w:rPr>
        <w:t xml:space="preserve">Crear el inventario Municipal </w:t>
      </w:r>
      <w:r w:rsidR="00F50032" w:rsidRPr="0091054C">
        <w:rPr>
          <w:rFonts w:ascii="Microsoft JhengHei" w:eastAsia="Microsoft JhengHei" w:hAnsi="Microsoft JhengHei" w:cs="Arial"/>
          <w:color w:val="FFFFFF" w:themeColor="background1"/>
          <w:sz w:val="24"/>
          <w:szCs w:val="24"/>
          <w:lang w:val="es-ES" w:eastAsia="es-MX"/>
        </w:rPr>
        <w:t>de áreas verdes en el municipio y lugares de parques</w:t>
      </w:r>
      <w:r w:rsidR="00B50434" w:rsidRPr="0091054C">
        <w:rPr>
          <w:rFonts w:ascii="Microsoft JhengHei" w:eastAsia="Microsoft JhengHei" w:hAnsi="Microsoft JhengHei" w:cs="Arial"/>
          <w:color w:val="FFFFFF" w:themeColor="background1"/>
          <w:sz w:val="24"/>
          <w:szCs w:val="24"/>
          <w:lang w:val="es-ES" w:eastAsia="es-MX"/>
        </w:rPr>
        <w:t>.</w:t>
      </w:r>
      <w:r w:rsidR="00B50434" w:rsidRPr="0091054C">
        <w:rPr>
          <w:rFonts w:ascii="Microsoft JhengHei" w:eastAsia="Microsoft JhengHei" w:hAnsi="Microsoft JhengHei" w:cs="Arial"/>
          <w:color w:val="FFFFFF" w:themeColor="background1"/>
          <w:sz w:val="24"/>
          <w:szCs w:val="24"/>
        </w:rPr>
        <w:t xml:space="preserve"> (PMCC).</w:t>
      </w:r>
    </w:p>
    <w:p w14:paraId="3100985E" w14:textId="4C97CBF9" w:rsidR="00F50032" w:rsidRPr="0091054C" w:rsidRDefault="0091054C" w:rsidP="0091054C">
      <w:pPr>
        <w:pStyle w:val="Prrafodelista"/>
        <w:numPr>
          <w:ilvl w:val="0"/>
          <w:numId w:val="28"/>
        </w:numPr>
        <w:jc w:val="both"/>
        <w:rPr>
          <w:rFonts w:ascii="Microsoft JhengHei" w:eastAsia="Microsoft JhengHei" w:hAnsi="Microsoft JhengHei" w:cs="Arial"/>
          <w:color w:val="FFFFFF" w:themeColor="background1"/>
          <w:sz w:val="24"/>
          <w:szCs w:val="24"/>
          <w:lang w:val="es-ES" w:eastAsia="es-MX"/>
        </w:rPr>
      </w:pPr>
      <w:r>
        <w:rPr>
          <w:rFonts w:ascii="Microsoft JhengHei" w:eastAsia="Microsoft JhengHei" w:hAnsi="Microsoft JhengHei" w:cs="Arial"/>
          <w:color w:val="FFFFFF" w:themeColor="background1"/>
          <w:sz w:val="24"/>
          <w:szCs w:val="24"/>
          <w:lang w:val="es-ES" w:eastAsia="es-MX"/>
        </w:rPr>
        <w:t>P</w:t>
      </w:r>
      <w:r w:rsidRPr="0091054C">
        <w:rPr>
          <w:rFonts w:ascii="Microsoft JhengHei" w:eastAsia="Microsoft JhengHei" w:hAnsi="Microsoft JhengHei" w:cs="Arial"/>
          <w:color w:val="FFFFFF" w:themeColor="background1"/>
          <w:sz w:val="24"/>
          <w:szCs w:val="24"/>
          <w:lang w:val="es-ES" w:eastAsia="es-MX"/>
        </w:rPr>
        <w:t>royectar</w:t>
      </w:r>
      <w:r w:rsidR="00F50032" w:rsidRPr="0091054C">
        <w:rPr>
          <w:rFonts w:ascii="Microsoft JhengHei" w:eastAsia="Microsoft JhengHei" w:hAnsi="Microsoft JhengHei" w:cs="Arial"/>
          <w:color w:val="FFFFFF" w:themeColor="background1"/>
          <w:sz w:val="24"/>
          <w:szCs w:val="24"/>
          <w:lang w:val="es-ES" w:eastAsia="es-MX"/>
        </w:rPr>
        <w:t xml:space="preserve"> un plan </w:t>
      </w:r>
      <w:r>
        <w:rPr>
          <w:rFonts w:ascii="Microsoft JhengHei" w:eastAsia="Microsoft JhengHei" w:hAnsi="Microsoft JhengHei" w:cs="Arial"/>
          <w:color w:val="FFFFFF" w:themeColor="background1"/>
          <w:sz w:val="24"/>
          <w:szCs w:val="24"/>
          <w:lang w:val="es-ES" w:eastAsia="es-MX"/>
        </w:rPr>
        <w:t xml:space="preserve">para la creación de </w:t>
      </w:r>
      <w:r w:rsidR="00F50032" w:rsidRPr="0091054C">
        <w:rPr>
          <w:rFonts w:ascii="Microsoft JhengHei" w:eastAsia="Microsoft JhengHei" w:hAnsi="Microsoft JhengHei" w:cs="Arial"/>
          <w:color w:val="FFFFFF" w:themeColor="background1"/>
          <w:sz w:val="24"/>
          <w:szCs w:val="24"/>
          <w:lang w:val="es-ES" w:eastAsia="es-MX"/>
        </w:rPr>
        <w:t xml:space="preserve">parques lineales </w:t>
      </w:r>
      <w:r>
        <w:rPr>
          <w:rFonts w:ascii="Microsoft JhengHei" w:eastAsia="Microsoft JhengHei" w:hAnsi="Microsoft JhengHei" w:cs="Arial"/>
          <w:color w:val="FFFFFF" w:themeColor="background1"/>
          <w:sz w:val="24"/>
          <w:szCs w:val="24"/>
          <w:lang w:val="es-ES" w:eastAsia="es-MX"/>
        </w:rPr>
        <w:t>en el borde</w:t>
      </w:r>
      <w:r w:rsidR="00F50032" w:rsidRPr="0091054C">
        <w:rPr>
          <w:rFonts w:ascii="Microsoft JhengHei" w:eastAsia="Microsoft JhengHei" w:hAnsi="Microsoft JhengHei" w:cs="Arial"/>
          <w:color w:val="FFFFFF" w:themeColor="background1"/>
          <w:sz w:val="24"/>
          <w:szCs w:val="24"/>
          <w:lang w:val="es-ES" w:eastAsia="es-MX"/>
        </w:rPr>
        <w:t xml:space="preserve"> de los ríos para la captación de humedades y </w:t>
      </w:r>
      <w:r>
        <w:rPr>
          <w:rFonts w:ascii="Microsoft JhengHei" w:eastAsia="Microsoft JhengHei" w:hAnsi="Microsoft JhengHei" w:cs="Arial"/>
          <w:color w:val="FFFFFF" w:themeColor="background1"/>
          <w:sz w:val="24"/>
          <w:szCs w:val="24"/>
          <w:lang w:val="es-ES" w:eastAsia="es-MX"/>
        </w:rPr>
        <w:t>retención de</w:t>
      </w:r>
      <w:r w:rsidR="00F50032" w:rsidRPr="0091054C">
        <w:rPr>
          <w:rFonts w:ascii="Microsoft JhengHei" w:eastAsia="Microsoft JhengHei" w:hAnsi="Microsoft JhengHei" w:cs="Arial"/>
          <w:color w:val="FFFFFF" w:themeColor="background1"/>
          <w:sz w:val="24"/>
          <w:szCs w:val="24"/>
          <w:lang w:val="es-ES" w:eastAsia="es-MX"/>
        </w:rPr>
        <w:t xml:space="preserve"> agua.</w:t>
      </w:r>
      <w:r w:rsidR="00B50434" w:rsidRPr="0091054C">
        <w:rPr>
          <w:rFonts w:ascii="Microsoft JhengHei" w:eastAsia="Microsoft JhengHei" w:hAnsi="Microsoft JhengHei" w:cs="Arial"/>
          <w:color w:val="FFFFFF" w:themeColor="background1"/>
          <w:sz w:val="24"/>
          <w:szCs w:val="24"/>
        </w:rPr>
        <w:t xml:space="preserve"> (PMCC).</w:t>
      </w:r>
    </w:p>
    <w:p w14:paraId="0AAFCD83" w14:textId="7678EDA4" w:rsidR="00F50032" w:rsidRPr="0091054C" w:rsidRDefault="00F50032" w:rsidP="0091054C">
      <w:pPr>
        <w:pStyle w:val="Prrafodelista"/>
        <w:numPr>
          <w:ilvl w:val="0"/>
          <w:numId w:val="28"/>
        </w:numPr>
        <w:jc w:val="both"/>
        <w:rPr>
          <w:rFonts w:ascii="Microsoft JhengHei" w:eastAsia="Microsoft JhengHei" w:hAnsi="Microsoft JhengHei" w:cs="Arial"/>
          <w:color w:val="FFFFFF" w:themeColor="background1"/>
          <w:sz w:val="24"/>
          <w:szCs w:val="24"/>
          <w:lang w:val="es-ES" w:eastAsia="es-MX"/>
        </w:rPr>
      </w:pPr>
      <w:r w:rsidRPr="0091054C">
        <w:rPr>
          <w:rFonts w:ascii="Microsoft JhengHei" w:eastAsia="Microsoft JhengHei" w:hAnsi="Microsoft JhengHei" w:cs="Arial"/>
          <w:color w:val="FFFFFF" w:themeColor="background1"/>
          <w:sz w:val="24"/>
          <w:szCs w:val="24"/>
          <w:lang w:val="es-ES" w:eastAsia="es-MX"/>
        </w:rPr>
        <w:lastRenderedPageBreak/>
        <w:t xml:space="preserve">Hacer cárcavas y muros de gavión para la captación de </w:t>
      </w:r>
      <w:r w:rsidR="00B50434" w:rsidRPr="0091054C">
        <w:rPr>
          <w:rFonts w:ascii="Microsoft JhengHei" w:eastAsia="Microsoft JhengHei" w:hAnsi="Microsoft JhengHei" w:cs="Arial"/>
          <w:color w:val="FFFFFF" w:themeColor="background1"/>
          <w:sz w:val="24"/>
          <w:szCs w:val="24"/>
          <w:lang w:val="es-ES" w:eastAsia="es-MX"/>
        </w:rPr>
        <w:t>azolve y</w:t>
      </w:r>
      <w:r w:rsidRPr="0091054C">
        <w:rPr>
          <w:rFonts w:ascii="Microsoft JhengHei" w:eastAsia="Microsoft JhengHei" w:hAnsi="Microsoft JhengHei" w:cs="Arial"/>
          <w:color w:val="FFFFFF" w:themeColor="background1"/>
          <w:sz w:val="24"/>
          <w:szCs w:val="24"/>
          <w:lang w:val="es-ES" w:eastAsia="es-MX"/>
        </w:rPr>
        <w:t xml:space="preserve"> no llegue a la laguna.</w:t>
      </w:r>
      <w:r w:rsidR="00B50434" w:rsidRPr="0091054C">
        <w:rPr>
          <w:rFonts w:ascii="Microsoft JhengHei" w:eastAsia="Microsoft JhengHei" w:hAnsi="Microsoft JhengHei" w:cs="Arial"/>
          <w:color w:val="FFFFFF" w:themeColor="background1"/>
          <w:sz w:val="24"/>
          <w:szCs w:val="24"/>
        </w:rPr>
        <w:t xml:space="preserve"> (PMCC).</w:t>
      </w:r>
    </w:p>
    <w:p w14:paraId="7E212624" w14:textId="0473050E" w:rsidR="00E13B72" w:rsidRPr="0091054C" w:rsidRDefault="00E13B72" w:rsidP="0091054C">
      <w:pPr>
        <w:pStyle w:val="Prrafodelista"/>
        <w:numPr>
          <w:ilvl w:val="0"/>
          <w:numId w:val="28"/>
        </w:numPr>
        <w:jc w:val="both"/>
        <w:rPr>
          <w:rFonts w:ascii="Microsoft JhengHei" w:eastAsia="Microsoft JhengHei" w:hAnsi="Microsoft JhengHei" w:cs="Arial"/>
          <w:color w:val="FFFFFF" w:themeColor="background1"/>
          <w:sz w:val="24"/>
          <w:szCs w:val="24"/>
          <w:lang w:val="es-ES" w:eastAsia="es-MX"/>
        </w:rPr>
      </w:pPr>
      <w:r w:rsidRPr="0091054C">
        <w:rPr>
          <w:rFonts w:ascii="Microsoft JhengHei" w:eastAsia="Microsoft JhengHei" w:hAnsi="Microsoft JhengHei" w:cs="Arial"/>
          <w:color w:val="FFFFFF" w:themeColor="background1"/>
          <w:sz w:val="24"/>
          <w:szCs w:val="24"/>
          <w:lang w:val="es-ES" w:eastAsia="es-MX"/>
        </w:rPr>
        <w:t>Generar el Programa de Ordenamiento Ecológico Municipal.</w:t>
      </w:r>
      <w:r w:rsidR="00B50434" w:rsidRPr="0091054C">
        <w:rPr>
          <w:rFonts w:ascii="Microsoft JhengHei" w:eastAsia="Microsoft JhengHei" w:hAnsi="Microsoft JhengHei" w:cs="Arial"/>
          <w:color w:val="FFFFFF" w:themeColor="background1"/>
          <w:sz w:val="24"/>
          <w:szCs w:val="24"/>
        </w:rPr>
        <w:t xml:space="preserve"> (PMCC).</w:t>
      </w:r>
    </w:p>
    <w:p w14:paraId="388EDBE3" w14:textId="79F789BA" w:rsidR="000B762B" w:rsidRPr="00F30565" w:rsidRDefault="000B762B" w:rsidP="00621365">
      <w:pPr>
        <w:spacing w:line="276" w:lineRule="auto"/>
        <w:jc w:val="both"/>
        <w:rPr>
          <w:rFonts w:ascii="Arial" w:eastAsia="Times New Roman" w:hAnsi="Arial" w:cs="Arial"/>
          <w:color w:val="FFFFFF" w:themeColor="background1"/>
          <w:sz w:val="24"/>
          <w:szCs w:val="24"/>
          <w:lang w:val="es-ES" w:eastAsia="es-MX"/>
        </w:rPr>
      </w:pPr>
    </w:p>
    <w:p w14:paraId="58C12B69" w14:textId="77777777" w:rsidR="00E13B72" w:rsidRPr="00F77AC7" w:rsidRDefault="00E13B72" w:rsidP="00621365">
      <w:pPr>
        <w:spacing w:line="276" w:lineRule="auto"/>
        <w:jc w:val="center"/>
        <w:rPr>
          <w:rFonts w:ascii="Microsoft JhengHei" w:eastAsia="Microsoft JhengHei" w:hAnsi="Microsoft JhengHei" w:cs="Arial"/>
          <w:b/>
          <w:color w:val="FFFFFF" w:themeColor="background1"/>
          <w:sz w:val="24"/>
          <w:szCs w:val="24"/>
          <w:lang w:val="es-ES" w:eastAsia="es-MX"/>
        </w:rPr>
      </w:pPr>
      <w:r w:rsidRPr="00F77AC7">
        <w:rPr>
          <w:rFonts w:ascii="Microsoft JhengHei" w:eastAsia="Microsoft JhengHei" w:hAnsi="Microsoft JhengHei" w:cs="Arial"/>
          <w:b/>
          <w:color w:val="FFFFFF" w:themeColor="background1"/>
          <w:sz w:val="24"/>
          <w:szCs w:val="24"/>
          <w:lang w:val="es-ES" w:eastAsia="es-MX"/>
        </w:rPr>
        <w:t>TABLA DE ALINEACION DE OBJETIVOS CON OTROS INSTRUMENTOS DE PLANEACION</w:t>
      </w:r>
    </w:p>
    <w:tbl>
      <w:tblPr>
        <w:tblStyle w:val="Tablaconcuadrcula"/>
        <w:tblW w:w="5000" w:type="pct"/>
        <w:tblLook w:val="04A0" w:firstRow="1" w:lastRow="0" w:firstColumn="1" w:lastColumn="0" w:noHBand="0" w:noVBand="1"/>
      </w:tblPr>
      <w:tblGrid>
        <w:gridCol w:w="3043"/>
        <w:gridCol w:w="2844"/>
        <w:gridCol w:w="2941"/>
      </w:tblGrid>
      <w:tr w:rsidR="00F30565" w:rsidRPr="00F77AC7" w14:paraId="6D516F23" w14:textId="77777777" w:rsidTr="00B02C2C">
        <w:tc>
          <w:tcPr>
            <w:tcW w:w="1723" w:type="pct"/>
            <w:shd w:val="clear" w:color="auto" w:fill="70AD47" w:themeFill="accent6"/>
          </w:tcPr>
          <w:p w14:paraId="05AB5090" w14:textId="77777777" w:rsidR="00E13B72" w:rsidRPr="00F77AC7" w:rsidRDefault="00E13B72" w:rsidP="00621365">
            <w:pPr>
              <w:spacing w:line="276" w:lineRule="auto"/>
              <w:jc w:val="center"/>
              <w:rPr>
                <w:rFonts w:ascii="Microsoft JhengHei" w:eastAsia="Microsoft JhengHei" w:hAnsi="Microsoft JhengHei" w:cs="Arial"/>
                <w:b/>
                <w:color w:val="FFFFFF" w:themeColor="background1"/>
                <w:sz w:val="24"/>
                <w:szCs w:val="24"/>
              </w:rPr>
            </w:pPr>
            <w:r w:rsidRPr="00F77AC7">
              <w:rPr>
                <w:rFonts w:ascii="Microsoft JhengHei" w:eastAsia="Microsoft JhengHei" w:hAnsi="Microsoft JhengHei" w:cs="Arial"/>
                <w:b/>
                <w:color w:val="FFFFFF" w:themeColor="background1"/>
                <w:sz w:val="24"/>
                <w:szCs w:val="24"/>
              </w:rPr>
              <w:t>OBJETIVOS PLAN DE DESARROLLO MUNICIPAL</w:t>
            </w:r>
          </w:p>
        </w:tc>
        <w:tc>
          <w:tcPr>
            <w:tcW w:w="1611" w:type="pct"/>
            <w:shd w:val="clear" w:color="auto" w:fill="70AD47" w:themeFill="accent6"/>
          </w:tcPr>
          <w:p w14:paraId="183E49A1" w14:textId="77777777" w:rsidR="00E13B72" w:rsidRPr="00F77AC7" w:rsidRDefault="00E13B72" w:rsidP="00621365">
            <w:pPr>
              <w:spacing w:line="276" w:lineRule="auto"/>
              <w:jc w:val="center"/>
              <w:rPr>
                <w:rFonts w:ascii="Microsoft JhengHei" w:eastAsia="Microsoft JhengHei" w:hAnsi="Microsoft JhengHei" w:cs="Arial"/>
                <w:b/>
                <w:color w:val="FFFFFF" w:themeColor="background1"/>
                <w:sz w:val="24"/>
                <w:szCs w:val="24"/>
              </w:rPr>
            </w:pPr>
            <w:r w:rsidRPr="00F77AC7">
              <w:rPr>
                <w:rFonts w:ascii="Microsoft JhengHei" w:eastAsia="Microsoft JhengHei" w:hAnsi="Microsoft JhengHei" w:cs="Arial"/>
                <w:b/>
                <w:color w:val="FFFFFF" w:themeColor="background1"/>
                <w:sz w:val="24"/>
                <w:szCs w:val="24"/>
              </w:rPr>
              <w:t>OBJETIVOS PLAN DE DESARROLLO ESTATAL</w:t>
            </w:r>
          </w:p>
        </w:tc>
        <w:tc>
          <w:tcPr>
            <w:tcW w:w="1666" w:type="pct"/>
            <w:shd w:val="clear" w:color="auto" w:fill="70AD47" w:themeFill="accent6"/>
          </w:tcPr>
          <w:p w14:paraId="289B6A80" w14:textId="77777777" w:rsidR="00E13B72" w:rsidRPr="00F77AC7" w:rsidRDefault="00E13B72" w:rsidP="00621365">
            <w:pPr>
              <w:spacing w:line="276" w:lineRule="auto"/>
              <w:jc w:val="center"/>
              <w:rPr>
                <w:rFonts w:ascii="Microsoft JhengHei" w:eastAsia="Microsoft JhengHei" w:hAnsi="Microsoft JhengHei" w:cs="Arial"/>
                <w:b/>
                <w:color w:val="FFFFFF" w:themeColor="background1"/>
                <w:sz w:val="24"/>
                <w:szCs w:val="24"/>
              </w:rPr>
            </w:pPr>
            <w:r w:rsidRPr="00F77AC7">
              <w:rPr>
                <w:rFonts w:ascii="Microsoft JhengHei" w:eastAsia="Microsoft JhengHei" w:hAnsi="Microsoft JhengHei" w:cs="Arial"/>
                <w:b/>
                <w:color w:val="FFFFFF" w:themeColor="background1"/>
                <w:sz w:val="24"/>
                <w:szCs w:val="24"/>
              </w:rPr>
              <w:t xml:space="preserve">OBJETIVOS DEL PLAN DE NACIONAL DE DESARROLLO </w:t>
            </w:r>
          </w:p>
        </w:tc>
      </w:tr>
      <w:tr w:rsidR="00E13B72" w:rsidRPr="00F77AC7" w14:paraId="4C979A0B" w14:textId="77777777" w:rsidTr="00E326A0">
        <w:trPr>
          <w:trHeight w:val="3387"/>
        </w:trPr>
        <w:tc>
          <w:tcPr>
            <w:tcW w:w="1723" w:type="pct"/>
          </w:tcPr>
          <w:p w14:paraId="6A0D3FF2" w14:textId="6E5C012A" w:rsidR="00E13B72" w:rsidRPr="00F77AC7" w:rsidRDefault="00E13B72" w:rsidP="00E326A0">
            <w:pPr>
              <w:spacing w:line="276" w:lineRule="auto"/>
              <w:jc w:val="both"/>
              <w:rPr>
                <w:rFonts w:ascii="Microsoft JhengHei" w:eastAsia="Microsoft JhengHei" w:hAnsi="Microsoft JhengHei" w:cs="Arial"/>
                <w:color w:val="FFFFFF" w:themeColor="background1"/>
                <w:sz w:val="24"/>
                <w:szCs w:val="24"/>
                <w:lang w:val="es-ES" w:eastAsia="es-MX"/>
              </w:rPr>
            </w:pPr>
            <w:r w:rsidRPr="00F77AC7">
              <w:rPr>
                <w:rFonts w:ascii="Microsoft JhengHei" w:eastAsia="Microsoft JhengHei" w:hAnsi="Microsoft JhengHei" w:cs="Arial"/>
                <w:color w:val="FFFFFF" w:themeColor="background1"/>
                <w:sz w:val="24"/>
                <w:szCs w:val="24"/>
                <w:lang w:val="es-ES" w:eastAsia="es-MX"/>
              </w:rPr>
              <w:t>Impulsar políticas públicas que garanticen la conservación del medio ambiente, la participación de los diferentes sectores públicos y privados para controlar el impacto ambiental y el desarrollo eco</w:t>
            </w:r>
            <w:r w:rsidR="006B6B63" w:rsidRPr="00F77AC7">
              <w:rPr>
                <w:rFonts w:ascii="Microsoft JhengHei" w:eastAsia="Microsoft JhengHei" w:hAnsi="Microsoft JhengHei" w:cs="Arial"/>
                <w:color w:val="FFFFFF" w:themeColor="background1"/>
                <w:sz w:val="24"/>
                <w:szCs w:val="24"/>
                <w:lang w:val="es-ES" w:eastAsia="es-MX"/>
              </w:rPr>
              <w:t>nómico del municipio de Gómez Frías del Sur</w:t>
            </w:r>
            <w:r w:rsidR="00E326A0" w:rsidRPr="00F77AC7">
              <w:rPr>
                <w:rFonts w:ascii="Microsoft JhengHei" w:eastAsia="Microsoft JhengHei" w:hAnsi="Microsoft JhengHei" w:cs="Arial"/>
                <w:color w:val="FFFFFF" w:themeColor="background1"/>
                <w:sz w:val="24"/>
                <w:szCs w:val="24"/>
                <w:lang w:val="es-ES" w:eastAsia="es-MX"/>
              </w:rPr>
              <w:t>.</w:t>
            </w:r>
          </w:p>
          <w:p w14:paraId="195B0D92" w14:textId="77777777" w:rsidR="00E13B72" w:rsidRPr="00F77AC7" w:rsidRDefault="00E13B72" w:rsidP="00621365">
            <w:pPr>
              <w:autoSpaceDE w:val="0"/>
              <w:autoSpaceDN w:val="0"/>
              <w:adjustRightInd w:val="0"/>
              <w:spacing w:line="276" w:lineRule="auto"/>
              <w:rPr>
                <w:rFonts w:ascii="Microsoft JhengHei" w:eastAsia="Microsoft JhengHei" w:hAnsi="Microsoft JhengHei" w:cs="Arial"/>
                <w:color w:val="FFFFFF" w:themeColor="background1"/>
                <w:sz w:val="24"/>
                <w:szCs w:val="24"/>
                <w:lang w:val="es-ES"/>
              </w:rPr>
            </w:pPr>
          </w:p>
        </w:tc>
        <w:tc>
          <w:tcPr>
            <w:tcW w:w="1611" w:type="pct"/>
          </w:tcPr>
          <w:p w14:paraId="552447AB" w14:textId="1FEA29EA" w:rsidR="00E13B72" w:rsidRPr="00F77AC7" w:rsidRDefault="00E13B72" w:rsidP="00621365">
            <w:pPr>
              <w:spacing w:line="276" w:lineRule="auto"/>
              <w:jc w:val="both"/>
              <w:rPr>
                <w:rFonts w:ascii="Microsoft JhengHei" w:eastAsia="Microsoft JhengHei" w:hAnsi="Microsoft JhengHei" w:cs="Arial"/>
                <w:color w:val="FFFFFF" w:themeColor="background1"/>
                <w:sz w:val="24"/>
                <w:szCs w:val="24"/>
              </w:rPr>
            </w:pPr>
            <w:r w:rsidRPr="00F77AC7">
              <w:rPr>
                <w:rFonts w:ascii="Microsoft JhengHei" w:eastAsia="Microsoft JhengHei" w:hAnsi="Microsoft JhengHei" w:cs="Arial"/>
                <w:color w:val="FFFFFF" w:themeColor="background1"/>
                <w:sz w:val="24"/>
                <w:szCs w:val="24"/>
              </w:rPr>
              <w:t xml:space="preserve">Mitigar y controlar los </w:t>
            </w:r>
            <w:r w:rsidR="00772841" w:rsidRPr="00F77AC7">
              <w:rPr>
                <w:rFonts w:ascii="Microsoft JhengHei" w:eastAsia="Microsoft JhengHei" w:hAnsi="Microsoft JhengHei" w:cs="Arial"/>
                <w:color w:val="FFFFFF" w:themeColor="background1"/>
                <w:sz w:val="24"/>
                <w:szCs w:val="24"/>
              </w:rPr>
              <w:t>impactos ambientales negativos.</w:t>
            </w:r>
          </w:p>
        </w:tc>
        <w:tc>
          <w:tcPr>
            <w:tcW w:w="1666" w:type="pct"/>
          </w:tcPr>
          <w:p w14:paraId="6BDE5CB6" w14:textId="1B6F7A92" w:rsidR="00E13B72" w:rsidRPr="00F77AC7" w:rsidRDefault="00E13B72" w:rsidP="00621365">
            <w:pPr>
              <w:spacing w:line="276" w:lineRule="auto"/>
              <w:jc w:val="both"/>
              <w:rPr>
                <w:rFonts w:ascii="Microsoft JhengHei" w:eastAsia="Microsoft JhengHei" w:hAnsi="Microsoft JhengHei" w:cs="Arial"/>
                <w:color w:val="FFFFFF" w:themeColor="background1"/>
                <w:sz w:val="24"/>
                <w:szCs w:val="24"/>
              </w:rPr>
            </w:pPr>
            <w:r w:rsidRPr="00F77AC7">
              <w:rPr>
                <w:rFonts w:ascii="Microsoft JhengHei" w:eastAsia="Microsoft JhengHei" w:hAnsi="Microsoft JhengHei" w:cs="Arial"/>
                <w:color w:val="FFFFFF" w:themeColor="background1"/>
                <w:sz w:val="24"/>
                <w:szCs w:val="24"/>
              </w:rPr>
              <w:t>Impulsar y orientar un crecimiento verde incluyente y facilitador que preserve nuestro patrimonio natural al mismo tiempo que genere riqueza,  competitividad y empleo.</w:t>
            </w:r>
          </w:p>
        </w:tc>
      </w:tr>
    </w:tbl>
    <w:p w14:paraId="6EFD6F6F" w14:textId="47E948B7" w:rsidR="00E13B72" w:rsidRPr="00F30565" w:rsidRDefault="00E13B72" w:rsidP="00621365">
      <w:pPr>
        <w:spacing w:line="276" w:lineRule="auto"/>
        <w:jc w:val="both"/>
        <w:rPr>
          <w:rFonts w:eastAsia="Times New Roman" w:cstheme="minorHAnsi"/>
          <w:color w:val="FFFFFF" w:themeColor="background1"/>
          <w:sz w:val="20"/>
          <w:szCs w:val="20"/>
          <w:lang w:val="es-ES" w:eastAsia="es-MX"/>
        </w:rPr>
      </w:pPr>
    </w:p>
    <w:p w14:paraId="301D06AC" w14:textId="61529FC4" w:rsidR="002F2042" w:rsidRPr="00F30565" w:rsidRDefault="002F2042" w:rsidP="00621365">
      <w:pPr>
        <w:spacing w:line="276" w:lineRule="auto"/>
        <w:jc w:val="both"/>
        <w:rPr>
          <w:rFonts w:eastAsia="Times New Roman" w:cstheme="minorHAnsi"/>
          <w:color w:val="FFFFFF" w:themeColor="background1"/>
          <w:sz w:val="20"/>
          <w:szCs w:val="20"/>
          <w:lang w:val="es-ES" w:eastAsia="es-MX"/>
        </w:rPr>
      </w:pPr>
    </w:p>
    <w:p w14:paraId="39C7FEF7" w14:textId="488D1EA0" w:rsidR="007E6E2A" w:rsidRPr="00F30565" w:rsidRDefault="007E6E2A" w:rsidP="00621365">
      <w:pPr>
        <w:spacing w:line="276" w:lineRule="auto"/>
        <w:jc w:val="both"/>
        <w:rPr>
          <w:rFonts w:eastAsia="Times New Roman" w:cstheme="minorHAnsi"/>
          <w:color w:val="FFFFFF" w:themeColor="background1"/>
          <w:sz w:val="20"/>
          <w:szCs w:val="20"/>
          <w:lang w:val="es-ES" w:eastAsia="es-MX"/>
        </w:rPr>
      </w:pPr>
    </w:p>
    <w:p w14:paraId="68DCB23F" w14:textId="75AEF7B8" w:rsidR="007E6E2A" w:rsidRPr="00F30565" w:rsidRDefault="007E6E2A" w:rsidP="00621365">
      <w:pPr>
        <w:spacing w:line="276" w:lineRule="auto"/>
        <w:jc w:val="both"/>
        <w:rPr>
          <w:rFonts w:eastAsia="Times New Roman" w:cstheme="minorHAnsi"/>
          <w:color w:val="FFFFFF" w:themeColor="background1"/>
          <w:sz w:val="20"/>
          <w:szCs w:val="20"/>
          <w:lang w:val="es-ES" w:eastAsia="es-MX"/>
        </w:rPr>
      </w:pPr>
    </w:p>
    <w:p w14:paraId="54625011" w14:textId="5AA690B0" w:rsidR="007E6E2A" w:rsidRPr="00F30565" w:rsidRDefault="007E6E2A" w:rsidP="00621365">
      <w:pPr>
        <w:spacing w:line="276" w:lineRule="auto"/>
        <w:jc w:val="both"/>
        <w:rPr>
          <w:rFonts w:eastAsia="Times New Roman" w:cstheme="minorHAnsi"/>
          <w:color w:val="FFFFFF" w:themeColor="background1"/>
          <w:sz w:val="20"/>
          <w:szCs w:val="20"/>
          <w:lang w:val="es-ES" w:eastAsia="es-MX"/>
        </w:rPr>
      </w:pPr>
    </w:p>
    <w:p w14:paraId="330C31DD" w14:textId="77777777" w:rsidR="007E6E2A" w:rsidRPr="00F30565" w:rsidRDefault="007E6E2A" w:rsidP="00621365">
      <w:pPr>
        <w:spacing w:line="276" w:lineRule="auto"/>
        <w:jc w:val="both"/>
        <w:rPr>
          <w:rFonts w:eastAsia="Times New Roman" w:cstheme="minorHAnsi"/>
          <w:color w:val="FFFFFF" w:themeColor="background1"/>
          <w:sz w:val="20"/>
          <w:szCs w:val="20"/>
          <w:lang w:val="es-ES" w:eastAsia="es-MX"/>
        </w:rPr>
      </w:pPr>
    </w:p>
    <w:p w14:paraId="0BA8F48E" w14:textId="77777777" w:rsidR="00E13B72" w:rsidRPr="00F30565" w:rsidRDefault="00E13B72" w:rsidP="00621365">
      <w:pPr>
        <w:spacing w:line="276" w:lineRule="auto"/>
        <w:jc w:val="center"/>
        <w:rPr>
          <w:rFonts w:ascii="Arial" w:eastAsia="Times New Roman" w:hAnsi="Arial" w:cs="Arial"/>
          <w:b/>
          <w:color w:val="FFFFFF" w:themeColor="background1"/>
          <w:sz w:val="24"/>
          <w:szCs w:val="24"/>
          <w:lang w:val="es-ES" w:eastAsia="es-MX"/>
        </w:rPr>
      </w:pPr>
      <w:r w:rsidRPr="00F30565">
        <w:rPr>
          <w:rFonts w:ascii="Arial" w:eastAsia="Times New Roman" w:hAnsi="Arial" w:cs="Arial"/>
          <w:b/>
          <w:color w:val="FFFFFF" w:themeColor="background1"/>
          <w:sz w:val="24"/>
          <w:szCs w:val="24"/>
          <w:lang w:val="es-ES" w:eastAsia="es-MX"/>
        </w:rPr>
        <w:lastRenderedPageBreak/>
        <w:t>INDICADORES Y METAS</w:t>
      </w:r>
    </w:p>
    <w:tbl>
      <w:tblPr>
        <w:tblStyle w:val="Tablaconcuadrcula"/>
        <w:tblW w:w="8755" w:type="dxa"/>
        <w:tblInd w:w="107" w:type="dxa"/>
        <w:tblLayout w:type="fixed"/>
        <w:tblLook w:val="04A0" w:firstRow="1" w:lastRow="0" w:firstColumn="1" w:lastColumn="0" w:noHBand="0" w:noVBand="1"/>
      </w:tblPr>
      <w:tblGrid>
        <w:gridCol w:w="1472"/>
        <w:gridCol w:w="1431"/>
        <w:gridCol w:w="1458"/>
        <w:gridCol w:w="1505"/>
        <w:gridCol w:w="1418"/>
        <w:gridCol w:w="1471"/>
      </w:tblGrid>
      <w:tr w:rsidR="00F30565" w:rsidRPr="00F30565" w14:paraId="1986739D" w14:textId="77777777" w:rsidTr="00B02C2C">
        <w:tc>
          <w:tcPr>
            <w:tcW w:w="1472" w:type="dxa"/>
            <w:shd w:val="clear" w:color="auto" w:fill="70AD47" w:themeFill="accent6"/>
          </w:tcPr>
          <w:p w14:paraId="6BBAAF8B" w14:textId="77777777" w:rsidR="00E13B72" w:rsidRPr="00F30565" w:rsidRDefault="00E13B72"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Nombre del indicador</w:t>
            </w:r>
          </w:p>
        </w:tc>
        <w:tc>
          <w:tcPr>
            <w:tcW w:w="1431" w:type="dxa"/>
            <w:shd w:val="clear" w:color="auto" w:fill="70AD47" w:themeFill="accent6"/>
          </w:tcPr>
          <w:p w14:paraId="73ED5E08" w14:textId="77777777" w:rsidR="00E13B72" w:rsidRPr="00F30565" w:rsidRDefault="00E13B72"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Unidad de medida</w:t>
            </w:r>
          </w:p>
        </w:tc>
        <w:tc>
          <w:tcPr>
            <w:tcW w:w="1458" w:type="dxa"/>
            <w:shd w:val="clear" w:color="auto" w:fill="70AD47" w:themeFill="accent6"/>
          </w:tcPr>
          <w:p w14:paraId="743D4087" w14:textId="77777777" w:rsidR="00E13B72" w:rsidRPr="00F30565" w:rsidRDefault="00E13B72"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Fuente</w:t>
            </w:r>
          </w:p>
        </w:tc>
        <w:tc>
          <w:tcPr>
            <w:tcW w:w="1505" w:type="dxa"/>
            <w:shd w:val="clear" w:color="auto" w:fill="70AD47" w:themeFill="accent6"/>
          </w:tcPr>
          <w:p w14:paraId="6CE18356" w14:textId="77777777" w:rsidR="00E13B72" w:rsidRPr="00F30565" w:rsidRDefault="00E13B72"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Línea base</w:t>
            </w:r>
          </w:p>
          <w:p w14:paraId="227863AB" w14:textId="77777777" w:rsidR="00E13B72" w:rsidRPr="00F30565" w:rsidRDefault="00E13B72"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2015-2018</w:t>
            </w:r>
          </w:p>
        </w:tc>
        <w:tc>
          <w:tcPr>
            <w:tcW w:w="1418" w:type="dxa"/>
            <w:shd w:val="clear" w:color="auto" w:fill="70AD47" w:themeFill="accent6"/>
          </w:tcPr>
          <w:p w14:paraId="7F946079" w14:textId="77777777" w:rsidR="00E13B72" w:rsidRPr="00F30565" w:rsidRDefault="00E13B72"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Meta</w:t>
            </w:r>
          </w:p>
          <w:p w14:paraId="7A45FB7D" w14:textId="6801E8DF" w:rsidR="00E13B72" w:rsidRPr="00F30565" w:rsidRDefault="000775CB"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2021-2024</w:t>
            </w:r>
          </w:p>
        </w:tc>
        <w:tc>
          <w:tcPr>
            <w:tcW w:w="1471" w:type="dxa"/>
            <w:shd w:val="clear" w:color="auto" w:fill="70AD47" w:themeFill="accent6"/>
          </w:tcPr>
          <w:p w14:paraId="69CDDC39" w14:textId="77777777" w:rsidR="00E13B72" w:rsidRPr="00F30565" w:rsidRDefault="00E13B72" w:rsidP="00621365">
            <w:pPr>
              <w:spacing w:line="276" w:lineRule="auto"/>
              <w:jc w:val="center"/>
              <w:rPr>
                <w:rFonts w:ascii="Arial" w:hAnsi="Arial" w:cs="Arial"/>
                <w:b/>
                <w:color w:val="FFFFFF" w:themeColor="background1"/>
                <w:sz w:val="20"/>
                <w:szCs w:val="20"/>
              </w:rPr>
            </w:pPr>
            <w:r w:rsidRPr="00F30565">
              <w:rPr>
                <w:rFonts w:ascii="Arial" w:hAnsi="Arial" w:cs="Arial"/>
                <w:b/>
                <w:color w:val="FFFFFF" w:themeColor="background1"/>
                <w:sz w:val="20"/>
                <w:szCs w:val="20"/>
              </w:rPr>
              <w:t>Tendencia</w:t>
            </w:r>
          </w:p>
        </w:tc>
      </w:tr>
      <w:tr w:rsidR="00F30565" w:rsidRPr="00F30565" w14:paraId="4F781CE7" w14:textId="77777777" w:rsidTr="00B02C2C">
        <w:tc>
          <w:tcPr>
            <w:tcW w:w="1472" w:type="dxa"/>
            <w:vAlign w:val="center"/>
          </w:tcPr>
          <w:p w14:paraId="560E2001"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Residuos solidos</w:t>
            </w:r>
          </w:p>
        </w:tc>
        <w:tc>
          <w:tcPr>
            <w:tcW w:w="1431" w:type="dxa"/>
            <w:vAlign w:val="center"/>
          </w:tcPr>
          <w:p w14:paraId="76EEBB9F"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Toneladas para disposición final/día</w:t>
            </w:r>
          </w:p>
        </w:tc>
        <w:tc>
          <w:tcPr>
            <w:tcW w:w="1458" w:type="dxa"/>
          </w:tcPr>
          <w:p w14:paraId="3FA0CD3B"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Bitácora de ingreso a relleno sanitario</w:t>
            </w:r>
          </w:p>
        </w:tc>
        <w:tc>
          <w:tcPr>
            <w:tcW w:w="1505" w:type="dxa"/>
            <w:vAlign w:val="center"/>
          </w:tcPr>
          <w:p w14:paraId="16EE1DB0" w14:textId="77777777" w:rsidR="00E13B72" w:rsidRPr="00F30565" w:rsidRDefault="00E13B72"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6</w:t>
            </w:r>
          </w:p>
        </w:tc>
        <w:tc>
          <w:tcPr>
            <w:tcW w:w="1418" w:type="dxa"/>
            <w:vAlign w:val="center"/>
          </w:tcPr>
          <w:p w14:paraId="47F5A6D4" w14:textId="77777777" w:rsidR="00E13B72" w:rsidRPr="00F30565" w:rsidRDefault="00E13B72"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3</w:t>
            </w:r>
          </w:p>
        </w:tc>
        <w:tc>
          <w:tcPr>
            <w:tcW w:w="1471" w:type="dxa"/>
            <w:vAlign w:val="center"/>
          </w:tcPr>
          <w:p w14:paraId="360DEE34"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Descendente</w:t>
            </w:r>
          </w:p>
        </w:tc>
      </w:tr>
      <w:tr w:rsidR="00F30565" w:rsidRPr="00F30565" w14:paraId="439CFACB" w14:textId="77777777" w:rsidTr="00B02C2C">
        <w:tc>
          <w:tcPr>
            <w:tcW w:w="1472" w:type="dxa"/>
            <w:vAlign w:val="center"/>
          </w:tcPr>
          <w:p w14:paraId="4DF9A5DB" w14:textId="34B78DD9" w:rsidR="00E13B72" w:rsidRPr="00F30565" w:rsidRDefault="006B6B63"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Pinos</w:t>
            </w:r>
          </w:p>
        </w:tc>
        <w:tc>
          <w:tcPr>
            <w:tcW w:w="1431" w:type="dxa"/>
            <w:vAlign w:val="center"/>
          </w:tcPr>
          <w:p w14:paraId="7D5C9786" w14:textId="064FD56A"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M</w:t>
            </w:r>
            <w:r w:rsidR="000775CB" w:rsidRPr="00F30565">
              <w:rPr>
                <w:rFonts w:ascii="Arial" w:hAnsi="Arial" w:cs="Arial"/>
                <w:color w:val="FFFFFF" w:themeColor="background1"/>
                <w:sz w:val="20"/>
                <w:szCs w:val="20"/>
              </w:rPr>
              <w:t xml:space="preserve">etros </w:t>
            </w:r>
            <w:r w:rsidR="006B6B63" w:rsidRPr="00F30565">
              <w:rPr>
                <w:rFonts w:ascii="Arial" w:hAnsi="Arial" w:cs="Arial"/>
                <w:color w:val="FFFFFF" w:themeColor="background1"/>
                <w:sz w:val="20"/>
                <w:szCs w:val="20"/>
              </w:rPr>
              <w:t>cuadrado</w:t>
            </w:r>
            <w:r w:rsidR="000775CB" w:rsidRPr="00F30565">
              <w:rPr>
                <w:rFonts w:ascii="Arial" w:hAnsi="Arial" w:cs="Arial"/>
                <w:color w:val="FFFFFF" w:themeColor="background1"/>
                <w:sz w:val="20"/>
                <w:szCs w:val="20"/>
              </w:rPr>
              <w:t>s</w:t>
            </w:r>
            <w:r w:rsidR="006B6B63" w:rsidRPr="00F30565">
              <w:rPr>
                <w:rFonts w:ascii="Arial" w:hAnsi="Arial" w:cs="Arial"/>
                <w:color w:val="FFFFFF" w:themeColor="background1"/>
                <w:sz w:val="20"/>
                <w:szCs w:val="20"/>
              </w:rPr>
              <w:t xml:space="preserve"> de Pinos </w:t>
            </w:r>
          </w:p>
        </w:tc>
        <w:tc>
          <w:tcPr>
            <w:tcW w:w="1458" w:type="dxa"/>
          </w:tcPr>
          <w:p w14:paraId="642DEF21"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Bitácora municipal de la Dirección de Medio Ambiente</w:t>
            </w:r>
          </w:p>
        </w:tc>
        <w:tc>
          <w:tcPr>
            <w:tcW w:w="1505" w:type="dxa"/>
            <w:vAlign w:val="center"/>
          </w:tcPr>
          <w:p w14:paraId="513BC424" w14:textId="77777777" w:rsidR="00E13B72" w:rsidRPr="00F30565" w:rsidRDefault="00E13B72"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No se tiene dato</w:t>
            </w:r>
          </w:p>
        </w:tc>
        <w:tc>
          <w:tcPr>
            <w:tcW w:w="1418" w:type="dxa"/>
            <w:vAlign w:val="center"/>
          </w:tcPr>
          <w:p w14:paraId="7CE07C48" w14:textId="526A0626" w:rsidR="00E13B72" w:rsidRPr="00F30565" w:rsidRDefault="006B6B63"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2,4</w:t>
            </w:r>
            <w:r w:rsidR="00E13B72" w:rsidRPr="00F30565">
              <w:rPr>
                <w:rFonts w:ascii="Arial" w:hAnsi="Arial" w:cs="Arial"/>
                <w:color w:val="FFFFFF" w:themeColor="background1"/>
                <w:sz w:val="20"/>
                <w:szCs w:val="20"/>
              </w:rPr>
              <w:t>00</w:t>
            </w:r>
          </w:p>
        </w:tc>
        <w:tc>
          <w:tcPr>
            <w:tcW w:w="1471" w:type="dxa"/>
            <w:vAlign w:val="center"/>
          </w:tcPr>
          <w:p w14:paraId="4B0CC2E0"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Ascendente</w:t>
            </w:r>
          </w:p>
        </w:tc>
      </w:tr>
      <w:tr w:rsidR="00F30565" w:rsidRPr="00F30565" w14:paraId="334E5524" w14:textId="77777777" w:rsidTr="00B02C2C">
        <w:trPr>
          <w:trHeight w:val="374"/>
        </w:trPr>
        <w:tc>
          <w:tcPr>
            <w:tcW w:w="1472" w:type="dxa"/>
            <w:vAlign w:val="center"/>
          </w:tcPr>
          <w:p w14:paraId="784E1B67"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Recuperación forestal de la cuenca</w:t>
            </w:r>
          </w:p>
        </w:tc>
        <w:tc>
          <w:tcPr>
            <w:tcW w:w="1431" w:type="dxa"/>
            <w:vAlign w:val="center"/>
          </w:tcPr>
          <w:p w14:paraId="677E4091"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Hectáreas reforestadas en la cuenca</w:t>
            </w:r>
          </w:p>
        </w:tc>
        <w:tc>
          <w:tcPr>
            <w:tcW w:w="1458" w:type="dxa"/>
          </w:tcPr>
          <w:p w14:paraId="717FE825"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Registros de la dirección de medio ambiente</w:t>
            </w:r>
          </w:p>
        </w:tc>
        <w:tc>
          <w:tcPr>
            <w:tcW w:w="1505" w:type="dxa"/>
            <w:vAlign w:val="center"/>
          </w:tcPr>
          <w:p w14:paraId="52F9BBBE" w14:textId="77777777" w:rsidR="00E13B72" w:rsidRPr="00F30565" w:rsidRDefault="00E13B72"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No se tiene dato</w:t>
            </w:r>
          </w:p>
        </w:tc>
        <w:tc>
          <w:tcPr>
            <w:tcW w:w="1418" w:type="dxa"/>
            <w:vAlign w:val="center"/>
          </w:tcPr>
          <w:p w14:paraId="51A43BDE" w14:textId="77777777" w:rsidR="00E13B72" w:rsidRPr="00F30565" w:rsidRDefault="00E13B72"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3</w:t>
            </w:r>
          </w:p>
        </w:tc>
        <w:tc>
          <w:tcPr>
            <w:tcW w:w="1471" w:type="dxa"/>
            <w:vAlign w:val="center"/>
          </w:tcPr>
          <w:p w14:paraId="2499974E"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Ascendente</w:t>
            </w:r>
          </w:p>
        </w:tc>
      </w:tr>
      <w:tr w:rsidR="00F30565" w:rsidRPr="00F30565" w14:paraId="4CFCCF8D" w14:textId="77777777" w:rsidTr="00B02C2C">
        <w:tc>
          <w:tcPr>
            <w:tcW w:w="1472" w:type="dxa"/>
            <w:vAlign w:val="center"/>
          </w:tcPr>
          <w:p w14:paraId="5F251CB2"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Educación y cultura ambiental</w:t>
            </w:r>
          </w:p>
        </w:tc>
        <w:tc>
          <w:tcPr>
            <w:tcW w:w="1431" w:type="dxa"/>
            <w:vAlign w:val="center"/>
          </w:tcPr>
          <w:p w14:paraId="2DCAB19B"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Talleres de educación ambiental</w:t>
            </w:r>
          </w:p>
        </w:tc>
        <w:tc>
          <w:tcPr>
            <w:tcW w:w="1458" w:type="dxa"/>
          </w:tcPr>
          <w:p w14:paraId="540C5216"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 xml:space="preserve">Bitácora de educación ambiental de la dirección de medio ambiente </w:t>
            </w:r>
          </w:p>
        </w:tc>
        <w:tc>
          <w:tcPr>
            <w:tcW w:w="1505" w:type="dxa"/>
            <w:vAlign w:val="center"/>
          </w:tcPr>
          <w:p w14:paraId="77B5FA78" w14:textId="1CCA6455" w:rsidR="00E13B72" w:rsidRPr="00F30565" w:rsidRDefault="006B6B63"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No se tiene dato</w:t>
            </w:r>
          </w:p>
        </w:tc>
        <w:tc>
          <w:tcPr>
            <w:tcW w:w="1418" w:type="dxa"/>
            <w:vAlign w:val="center"/>
          </w:tcPr>
          <w:p w14:paraId="1B56BDB0" w14:textId="77777777" w:rsidR="00E13B72" w:rsidRPr="00F30565" w:rsidRDefault="00E13B72"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15</w:t>
            </w:r>
          </w:p>
        </w:tc>
        <w:tc>
          <w:tcPr>
            <w:tcW w:w="1471" w:type="dxa"/>
            <w:vAlign w:val="center"/>
          </w:tcPr>
          <w:p w14:paraId="69B7D896" w14:textId="77777777" w:rsidR="00E13B72" w:rsidRPr="00F30565" w:rsidRDefault="00E13B72"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Ascendente</w:t>
            </w:r>
          </w:p>
        </w:tc>
      </w:tr>
      <w:tr w:rsidR="00F30565" w:rsidRPr="00F30565" w14:paraId="568EDB68" w14:textId="77777777" w:rsidTr="00B02C2C">
        <w:tc>
          <w:tcPr>
            <w:tcW w:w="1472" w:type="dxa"/>
            <w:vAlign w:val="center"/>
          </w:tcPr>
          <w:p w14:paraId="3F514ABB" w14:textId="050B7641"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 xml:space="preserve">Cárcavas </w:t>
            </w:r>
          </w:p>
        </w:tc>
        <w:tc>
          <w:tcPr>
            <w:tcW w:w="1431" w:type="dxa"/>
            <w:vAlign w:val="center"/>
          </w:tcPr>
          <w:p w14:paraId="2CACC419" w14:textId="3FBAF483"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Metros cuadrados de Azolve</w:t>
            </w:r>
          </w:p>
        </w:tc>
        <w:tc>
          <w:tcPr>
            <w:tcW w:w="1458" w:type="dxa"/>
          </w:tcPr>
          <w:p w14:paraId="7AEBB697" w14:textId="369C8E63"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Bitácora de Azolve</w:t>
            </w:r>
          </w:p>
        </w:tc>
        <w:tc>
          <w:tcPr>
            <w:tcW w:w="1505" w:type="dxa"/>
            <w:vAlign w:val="center"/>
          </w:tcPr>
          <w:p w14:paraId="3FC8B1F2" w14:textId="63B54B1A" w:rsidR="000775CB" w:rsidRPr="00F30565" w:rsidRDefault="000775CB"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No se tiene dato</w:t>
            </w:r>
          </w:p>
        </w:tc>
        <w:tc>
          <w:tcPr>
            <w:tcW w:w="1418" w:type="dxa"/>
            <w:vAlign w:val="center"/>
          </w:tcPr>
          <w:p w14:paraId="115F6AC2" w14:textId="52110B2D" w:rsidR="000775CB" w:rsidRPr="00F30565" w:rsidRDefault="000775CB"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5</w:t>
            </w:r>
          </w:p>
        </w:tc>
        <w:tc>
          <w:tcPr>
            <w:tcW w:w="1471" w:type="dxa"/>
            <w:vAlign w:val="center"/>
          </w:tcPr>
          <w:p w14:paraId="148F3FCA" w14:textId="53F9A8E0"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Ascendente</w:t>
            </w:r>
          </w:p>
        </w:tc>
      </w:tr>
      <w:tr w:rsidR="00F30565" w:rsidRPr="00F30565" w14:paraId="12B528E4" w14:textId="77777777" w:rsidTr="00B02C2C">
        <w:tc>
          <w:tcPr>
            <w:tcW w:w="1472" w:type="dxa"/>
            <w:vAlign w:val="center"/>
          </w:tcPr>
          <w:p w14:paraId="57D761C5" w14:textId="7D9A3906"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 xml:space="preserve">Parques lineales </w:t>
            </w:r>
          </w:p>
        </w:tc>
        <w:tc>
          <w:tcPr>
            <w:tcW w:w="1431" w:type="dxa"/>
            <w:vAlign w:val="center"/>
          </w:tcPr>
          <w:p w14:paraId="7CCE98E1" w14:textId="4F721E31"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 xml:space="preserve">Metros cuadrados </w:t>
            </w:r>
          </w:p>
        </w:tc>
        <w:tc>
          <w:tcPr>
            <w:tcW w:w="1458" w:type="dxa"/>
          </w:tcPr>
          <w:p w14:paraId="1CCBF989" w14:textId="47001B36"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Bitácora de educación ambiental de la dirección de medio ambiente</w:t>
            </w:r>
          </w:p>
        </w:tc>
        <w:tc>
          <w:tcPr>
            <w:tcW w:w="1505" w:type="dxa"/>
            <w:vAlign w:val="center"/>
          </w:tcPr>
          <w:p w14:paraId="5830B1BE" w14:textId="3D0F155D" w:rsidR="000775CB" w:rsidRPr="00F30565" w:rsidRDefault="000775CB"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No se tiene dato</w:t>
            </w:r>
          </w:p>
        </w:tc>
        <w:tc>
          <w:tcPr>
            <w:tcW w:w="1418" w:type="dxa"/>
            <w:vAlign w:val="center"/>
          </w:tcPr>
          <w:p w14:paraId="5F1FAFF8" w14:textId="45E0F533" w:rsidR="000775CB" w:rsidRPr="00F30565" w:rsidRDefault="00772841"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0</w:t>
            </w:r>
          </w:p>
        </w:tc>
        <w:tc>
          <w:tcPr>
            <w:tcW w:w="1471" w:type="dxa"/>
            <w:vAlign w:val="center"/>
          </w:tcPr>
          <w:p w14:paraId="5DAEB727" w14:textId="2BD0814D" w:rsidR="000775CB" w:rsidRPr="00F30565" w:rsidRDefault="000775CB"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Ascendente</w:t>
            </w:r>
          </w:p>
        </w:tc>
      </w:tr>
      <w:tr w:rsidR="00772841" w:rsidRPr="00F30565" w14:paraId="30F007E3" w14:textId="77777777" w:rsidTr="00B02C2C">
        <w:tc>
          <w:tcPr>
            <w:tcW w:w="1472" w:type="dxa"/>
            <w:vAlign w:val="center"/>
          </w:tcPr>
          <w:p w14:paraId="1C110773" w14:textId="5B872199" w:rsidR="00772841" w:rsidRPr="00F30565" w:rsidRDefault="00772841"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4"/>
                <w:szCs w:val="24"/>
              </w:rPr>
              <w:t xml:space="preserve">Actualizar el </w:t>
            </w:r>
            <w:proofErr w:type="gramStart"/>
            <w:r w:rsidRPr="00F30565">
              <w:rPr>
                <w:rFonts w:ascii="Arial" w:hAnsi="Arial" w:cs="Arial"/>
                <w:color w:val="FFFFFF" w:themeColor="background1"/>
                <w:sz w:val="24"/>
                <w:szCs w:val="24"/>
              </w:rPr>
              <w:t>reglamento  de</w:t>
            </w:r>
            <w:proofErr w:type="gramEnd"/>
            <w:r w:rsidRPr="00F30565">
              <w:rPr>
                <w:rFonts w:ascii="Arial" w:hAnsi="Arial" w:cs="Arial"/>
                <w:color w:val="FFFFFF" w:themeColor="background1"/>
                <w:sz w:val="24"/>
                <w:szCs w:val="24"/>
              </w:rPr>
              <w:t xml:space="preserve"> Ecología</w:t>
            </w:r>
          </w:p>
        </w:tc>
        <w:tc>
          <w:tcPr>
            <w:tcW w:w="1431" w:type="dxa"/>
            <w:vAlign w:val="center"/>
          </w:tcPr>
          <w:p w14:paraId="5457772E" w14:textId="131C5BF0" w:rsidR="00772841" w:rsidRPr="00F30565" w:rsidRDefault="00772841"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Metros cuadrados en áreas verdes</w:t>
            </w:r>
          </w:p>
        </w:tc>
        <w:tc>
          <w:tcPr>
            <w:tcW w:w="1458" w:type="dxa"/>
          </w:tcPr>
          <w:p w14:paraId="3A840697" w14:textId="0609EC8E" w:rsidR="00772841" w:rsidRPr="00F30565" w:rsidRDefault="00772841"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Bitácora de educación ambiental de la dirección de medio ambiente</w:t>
            </w:r>
          </w:p>
        </w:tc>
        <w:tc>
          <w:tcPr>
            <w:tcW w:w="1505" w:type="dxa"/>
            <w:vAlign w:val="center"/>
          </w:tcPr>
          <w:p w14:paraId="75FD9164" w14:textId="76D61751" w:rsidR="00772841" w:rsidRPr="00F30565" w:rsidRDefault="00772841"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No se tiene dato</w:t>
            </w:r>
          </w:p>
        </w:tc>
        <w:tc>
          <w:tcPr>
            <w:tcW w:w="1418" w:type="dxa"/>
            <w:vAlign w:val="center"/>
          </w:tcPr>
          <w:p w14:paraId="1BBF8E8F" w14:textId="0E497830" w:rsidR="00772841" w:rsidRPr="00F30565" w:rsidRDefault="00772841" w:rsidP="00621365">
            <w:pPr>
              <w:spacing w:line="276" w:lineRule="auto"/>
              <w:jc w:val="center"/>
              <w:rPr>
                <w:rFonts w:ascii="Arial" w:hAnsi="Arial" w:cs="Arial"/>
                <w:color w:val="FFFFFF" w:themeColor="background1"/>
                <w:sz w:val="20"/>
                <w:szCs w:val="20"/>
              </w:rPr>
            </w:pPr>
            <w:r w:rsidRPr="00F30565">
              <w:rPr>
                <w:rFonts w:ascii="Arial" w:hAnsi="Arial" w:cs="Arial"/>
                <w:color w:val="FFFFFF" w:themeColor="background1"/>
                <w:sz w:val="20"/>
                <w:szCs w:val="20"/>
              </w:rPr>
              <w:t>0</w:t>
            </w:r>
          </w:p>
        </w:tc>
        <w:tc>
          <w:tcPr>
            <w:tcW w:w="1471" w:type="dxa"/>
            <w:vAlign w:val="center"/>
          </w:tcPr>
          <w:p w14:paraId="1ECCC6B6" w14:textId="4CF5EB97" w:rsidR="00772841" w:rsidRPr="00F30565" w:rsidRDefault="00772841" w:rsidP="00621365">
            <w:pPr>
              <w:spacing w:line="276" w:lineRule="auto"/>
              <w:rPr>
                <w:rFonts w:ascii="Arial" w:hAnsi="Arial" w:cs="Arial"/>
                <w:color w:val="FFFFFF" w:themeColor="background1"/>
                <w:sz w:val="20"/>
                <w:szCs w:val="20"/>
              </w:rPr>
            </w:pPr>
            <w:r w:rsidRPr="00F30565">
              <w:rPr>
                <w:rFonts w:ascii="Arial" w:hAnsi="Arial" w:cs="Arial"/>
                <w:color w:val="FFFFFF" w:themeColor="background1"/>
                <w:sz w:val="20"/>
                <w:szCs w:val="20"/>
              </w:rPr>
              <w:t>Ascendente</w:t>
            </w:r>
          </w:p>
        </w:tc>
      </w:tr>
    </w:tbl>
    <w:p w14:paraId="19B344FE" w14:textId="77777777" w:rsidR="00E13B72" w:rsidRPr="00F30565" w:rsidRDefault="00E13B72" w:rsidP="00621365">
      <w:pPr>
        <w:spacing w:line="276" w:lineRule="auto"/>
        <w:jc w:val="both"/>
        <w:rPr>
          <w:rFonts w:eastAsia="Times New Roman" w:cstheme="minorHAnsi"/>
          <w:color w:val="FFFFFF" w:themeColor="background1"/>
          <w:sz w:val="24"/>
          <w:szCs w:val="24"/>
          <w:lang w:val="es-ES" w:eastAsia="es-MX"/>
        </w:rPr>
      </w:pPr>
    </w:p>
    <w:p w14:paraId="0D6A85EA" w14:textId="77777777" w:rsidR="00E13B72" w:rsidRPr="00F30565" w:rsidRDefault="00E13B72" w:rsidP="00621365">
      <w:pPr>
        <w:spacing w:line="276" w:lineRule="auto"/>
        <w:rPr>
          <w:color w:val="FFFFFF" w:themeColor="background1"/>
        </w:rPr>
      </w:pPr>
    </w:p>
    <w:p w14:paraId="04F8E970" w14:textId="77777777" w:rsidR="00D53FC8" w:rsidRPr="00F30565" w:rsidRDefault="00D53FC8" w:rsidP="00621365">
      <w:pPr>
        <w:spacing w:line="276" w:lineRule="auto"/>
        <w:rPr>
          <w:color w:val="FFFFFF" w:themeColor="background1"/>
        </w:rPr>
      </w:pPr>
    </w:p>
    <w:sectPr w:rsidR="00D53FC8" w:rsidRPr="00F30565" w:rsidSect="00A9778F">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4B67" w14:textId="77777777" w:rsidR="009308C4" w:rsidRDefault="009308C4" w:rsidP="000775CB">
      <w:pPr>
        <w:spacing w:after="0" w:line="240" w:lineRule="auto"/>
      </w:pPr>
      <w:r>
        <w:separator/>
      </w:r>
    </w:p>
  </w:endnote>
  <w:endnote w:type="continuationSeparator" w:id="0">
    <w:p w14:paraId="3BF3FD68" w14:textId="77777777" w:rsidR="009308C4" w:rsidRDefault="009308C4" w:rsidP="0007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icrosoft JhengHei UI Light">
    <w:panose1 w:val="020B0304030504040204"/>
    <w:charset w:val="88"/>
    <w:family w:val="swiss"/>
    <w:pitch w:val="variable"/>
    <w:sig w:usb0="8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6A35" w14:textId="77777777" w:rsidR="009308C4" w:rsidRDefault="009308C4" w:rsidP="000775CB">
      <w:pPr>
        <w:spacing w:after="0" w:line="240" w:lineRule="auto"/>
      </w:pPr>
      <w:r>
        <w:separator/>
      </w:r>
    </w:p>
  </w:footnote>
  <w:footnote w:type="continuationSeparator" w:id="0">
    <w:p w14:paraId="0846BBB4" w14:textId="77777777" w:rsidR="009308C4" w:rsidRDefault="009308C4" w:rsidP="0007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1DCE"/>
    <w:multiLevelType w:val="hybridMultilevel"/>
    <w:tmpl w:val="5086B748"/>
    <w:lvl w:ilvl="0" w:tplc="4ABC8F90">
      <w:start w:val="1"/>
      <w:numFmt w:val="bullet"/>
      <w:lvlText w:val=""/>
      <w:lvlJc w:val="left"/>
      <w:pPr>
        <w:ind w:left="1080" w:hanging="360"/>
      </w:pPr>
      <w:rPr>
        <w:rFonts w:ascii="Symbol" w:hAnsi="Symbol" w:hint="default"/>
        <w:b/>
        <w:i w:val="0"/>
        <w:color w:val="16BCBC"/>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A03570"/>
    <w:multiLevelType w:val="hybridMultilevel"/>
    <w:tmpl w:val="8AAA36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17C57"/>
    <w:multiLevelType w:val="multilevel"/>
    <w:tmpl w:val="EAD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65A8E"/>
    <w:multiLevelType w:val="hybridMultilevel"/>
    <w:tmpl w:val="68EA44E0"/>
    <w:lvl w:ilvl="0" w:tplc="C7B61B7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F5058"/>
    <w:multiLevelType w:val="hybridMultilevel"/>
    <w:tmpl w:val="9CECB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295298"/>
    <w:multiLevelType w:val="hybridMultilevel"/>
    <w:tmpl w:val="A50AFDD6"/>
    <w:lvl w:ilvl="0" w:tplc="C7B61B7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75A5A"/>
    <w:multiLevelType w:val="multilevel"/>
    <w:tmpl w:val="E4C6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37A15"/>
    <w:multiLevelType w:val="hybridMultilevel"/>
    <w:tmpl w:val="88943D8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C797A2A"/>
    <w:multiLevelType w:val="multilevel"/>
    <w:tmpl w:val="DD86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8419D"/>
    <w:multiLevelType w:val="hybridMultilevel"/>
    <w:tmpl w:val="10E47CC4"/>
    <w:lvl w:ilvl="0" w:tplc="1CC863D4">
      <w:start w:val="1"/>
      <w:numFmt w:val="bullet"/>
      <w:lvlText w:val=""/>
      <w:lvlJc w:val="left"/>
      <w:pPr>
        <w:ind w:left="720" w:hanging="360"/>
      </w:pPr>
      <w:rPr>
        <w:rFonts w:ascii="Symbol" w:hAnsi="Symbol" w:hint="default"/>
        <w:u w:color="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EF3906"/>
    <w:multiLevelType w:val="hybridMultilevel"/>
    <w:tmpl w:val="C29EC05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5710A92"/>
    <w:multiLevelType w:val="hybridMultilevel"/>
    <w:tmpl w:val="431E5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AF52E8"/>
    <w:multiLevelType w:val="hybridMultilevel"/>
    <w:tmpl w:val="B4D025FC"/>
    <w:lvl w:ilvl="0" w:tplc="1CC863D4">
      <w:start w:val="1"/>
      <w:numFmt w:val="bullet"/>
      <w:lvlText w:val=""/>
      <w:lvlJc w:val="left"/>
      <w:pPr>
        <w:ind w:left="1068" w:hanging="360"/>
      </w:pPr>
      <w:rPr>
        <w:rFonts w:ascii="Symbol" w:hAnsi="Symbol" w:hint="default"/>
        <w:u w:color="ED7D31" w:themeColor="accent2"/>
      </w:rPr>
    </w:lvl>
    <w:lvl w:ilvl="1" w:tplc="080A0005">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61455D0"/>
    <w:multiLevelType w:val="hybridMultilevel"/>
    <w:tmpl w:val="ADDC6FFE"/>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AB3D0D"/>
    <w:multiLevelType w:val="hybridMultilevel"/>
    <w:tmpl w:val="9E964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521003"/>
    <w:multiLevelType w:val="hybridMultilevel"/>
    <w:tmpl w:val="04D82A16"/>
    <w:lvl w:ilvl="0" w:tplc="1CC863D4">
      <w:start w:val="1"/>
      <w:numFmt w:val="bullet"/>
      <w:lvlText w:val=""/>
      <w:lvlJc w:val="left"/>
      <w:pPr>
        <w:ind w:left="720" w:hanging="360"/>
      </w:pPr>
      <w:rPr>
        <w:rFonts w:ascii="Symbol" w:hAnsi="Symbol" w:hint="default"/>
        <w:u w:color="ED7D31" w:themeColor="accen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16515D"/>
    <w:multiLevelType w:val="hybridMultilevel"/>
    <w:tmpl w:val="2168E2A8"/>
    <w:lvl w:ilvl="0" w:tplc="FE800BF6">
      <w:start w:val="1"/>
      <w:numFmt w:val="lowerLetter"/>
      <w:lvlText w:val="%1."/>
      <w:lvlJc w:val="left"/>
      <w:pPr>
        <w:ind w:left="720" w:hanging="360"/>
      </w:pPr>
      <w:rPr>
        <w:rFonts w:ascii="Arial" w:eastAsiaTheme="minorHAnsi" w:hAnsi="Arial" w:cs="Arial"/>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7D1A0C"/>
    <w:multiLevelType w:val="hybridMultilevel"/>
    <w:tmpl w:val="08E491A0"/>
    <w:lvl w:ilvl="0" w:tplc="080A0001">
      <w:start w:val="1"/>
      <w:numFmt w:val="bullet"/>
      <w:lvlText w:val=""/>
      <w:lvlJc w:val="left"/>
      <w:pPr>
        <w:ind w:left="720" w:hanging="360"/>
      </w:pPr>
      <w:rPr>
        <w:rFonts w:ascii="Symbol" w:hAnsi="Symbol" w:hint="default"/>
      </w:rPr>
    </w:lvl>
    <w:lvl w:ilvl="1" w:tplc="080A0009">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941A58"/>
    <w:multiLevelType w:val="hybridMultilevel"/>
    <w:tmpl w:val="BAEA4A0C"/>
    <w:lvl w:ilvl="0" w:tplc="080A0013">
      <w:start w:val="1"/>
      <w:numFmt w:val="upperRoman"/>
      <w:lvlText w:val="%1."/>
      <w:lvlJc w:val="right"/>
      <w:pPr>
        <w:ind w:left="720" w:hanging="360"/>
      </w:p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7756F5"/>
    <w:multiLevelType w:val="hybridMultilevel"/>
    <w:tmpl w:val="99362BEA"/>
    <w:lvl w:ilvl="0" w:tplc="1CC863D4">
      <w:start w:val="1"/>
      <w:numFmt w:val="bullet"/>
      <w:lvlText w:val=""/>
      <w:lvlJc w:val="left"/>
      <w:pPr>
        <w:ind w:left="1800" w:hanging="360"/>
      </w:pPr>
      <w:rPr>
        <w:rFonts w:ascii="Symbol" w:hAnsi="Symbol" w:hint="default"/>
        <w:u w:color="ED7D31" w:themeColor="accent2"/>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4D7C546C"/>
    <w:multiLevelType w:val="multilevel"/>
    <w:tmpl w:val="F64E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B35237"/>
    <w:multiLevelType w:val="hybridMultilevel"/>
    <w:tmpl w:val="809413EC"/>
    <w:lvl w:ilvl="0" w:tplc="080A0001">
      <w:start w:val="1"/>
      <w:numFmt w:val="bullet"/>
      <w:lvlText w:val=""/>
      <w:lvlJc w:val="left"/>
      <w:pPr>
        <w:ind w:left="360" w:hanging="360"/>
      </w:pPr>
      <w:rPr>
        <w:rFonts w:ascii="Symbol" w:hAnsi="Symbol" w:hint="default"/>
      </w:rPr>
    </w:lvl>
    <w:lvl w:ilvl="1" w:tplc="1CC863D4">
      <w:start w:val="1"/>
      <w:numFmt w:val="bullet"/>
      <w:lvlText w:val=""/>
      <w:lvlJc w:val="left"/>
      <w:pPr>
        <w:ind w:left="1080" w:hanging="360"/>
      </w:pPr>
      <w:rPr>
        <w:rFonts w:ascii="Symbol" w:hAnsi="Symbol" w:hint="default"/>
        <w:u w:color="ED7D31" w:themeColor="accent2"/>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507B4271"/>
    <w:multiLevelType w:val="hybridMultilevel"/>
    <w:tmpl w:val="521C907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07406A6"/>
    <w:multiLevelType w:val="hybridMultilevel"/>
    <w:tmpl w:val="6840F2CC"/>
    <w:lvl w:ilvl="0" w:tplc="1CC863D4">
      <w:start w:val="1"/>
      <w:numFmt w:val="bullet"/>
      <w:lvlText w:val=""/>
      <w:lvlJc w:val="left"/>
      <w:pPr>
        <w:ind w:left="1800" w:hanging="360"/>
      </w:pPr>
      <w:rPr>
        <w:rFonts w:ascii="Symbol" w:hAnsi="Symbol" w:hint="default"/>
        <w:u w:color="ED7D31" w:themeColor="accent2"/>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15:restartNumberingAfterBreak="0">
    <w:nsid w:val="76736140"/>
    <w:multiLevelType w:val="hybridMultilevel"/>
    <w:tmpl w:val="06A2EB90"/>
    <w:lvl w:ilvl="0" w:tplc="3B4071F8">
      <w:start w:val="1"/>
      <w:numFmt w:val="bullet"/>
      <w:lvlText w:val=""/>
      <w:lvlJc w:val="left"/>
      <w:pPr>
        <w:ind w:left="1080" w:hanging="360"/>
      </w:pPr>
      <w:rPr>
        <w:rFonts w:ascii="Wingdings" w:hAnsi="Wingdings" w:hint="default"/>
        <w:b/>
        <w:i w:val="0"/>
        <w:color w:val="669900"/>
        <w:sz w:val="24"/>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767540AF"/>
    <w:multiLevelType w:val="hybridMultilevel"/>
    <w:tmpl w:val="08086B9A"/>
    <w:lvl w:ilvl="0" w:tplc="080A0001">
      <w:start w:val="1"/>
      <w:numFmt w:val="bullet"/>
      <w:lvlText w:val=""/>
      <w:lvlJc w:val="left"/>
      <w:pPr>
        <w:ind w:left="720" w:hanging="360"/>
      </w:pPr>
      <w:rPr>
        <w:rFonts w:ascii="Symbol" w:hAnsi="Symbol" w:hint="default"/>
      </w:rPr>
    </w:lvl>
    <w:lvl w:ilvl="1" w:tplc="63D66EF6">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204566"/>
    <w:multiLevelType w:val="hybridMultilevel"/>
    <w:tmpl w:val="58DC5DEE"/>
    <w:lvl w:ilvl="0" w:tplc="C7B61B76">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BE5463"/>
    <w:multiLevelType w:val="hybridMultilevel"/>
    <w:tmpl w:val="510810D6"/>
    <w:lvl w:ilvl="0" w:tplc="C7B61B76">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7"/>
  </w:num>
  <w:num w:numId="4">
    <w:abstractNumId w:val="26"/>
  </w:num>
  <w:num w:numId="5">
    <w:abstractNumId w:val="5"/>
  </w:num>
  <w:num w:numId="6">
    <w:abstractNumId w:val="6"/>
  </w:num>
  <w:num w:numId="7">
    <w:abstractNumId w:val="8"/>
  </w:num>
  <w:num w:numId="8">
    <w:abstractNumId w:val="2"/>
  </w:num>
  <w:num w:numId="9">
    <w:abstractNumId w:val="20"/>
  </w:num>
  <w:num w:numId="10">
    <w:abstractNumId w:val="14"/>
  </w:num>
  <w:num w:numId="11">
    <w:abstractNumId w:val="16"/>
  </w:num>
  <w:num w:numId="12">
    <w:abstractNumId w:val="10"/>
  </w:num>
  <w:num w:numId="13">
    <w:abstractNumId w:val="7"/>
  </w:num>
  <w:num w:numId="14">
    <w:abstractNumId w:val="22"/>
  </w:num>
  <w:num w:numId="15">
    <w:abstractNumId w:val="1"/>
  </w:num>
  <w:num w:numId="16">
    <w:abstractNumId w:val="11"/>
  </w:num>
  <w:num w:numId="17">
    <w:abstractNumId w:val="17"/>
  </w:num>
  <w:num w:numId="18">
    <w:abstractNumId w:val="18"/>
  </w:num>
  <w:num w:numId="19">
    <w:abstractNumId w:val="4"/>
  </w:num>
  <w:num w:numId="20">
    <w:abstractNumId w:val="9"/>
  </w:num>
  <w:num w:numId="21">
    <w:abstractNumId w:val="0"/>
  </w:num>
  <w:num w:numId="22">
    <w:abstractNumId w:val="24"/>
  </w:num>
  <w:num w:numId="23">
    <w:abstractNumId w:val="19"/>
  </w:num>
  <w:num w:numId="24">
    <w:abstractNumId w:val="23"/>
  </w:num>
  <w:num w:numId="25">
    <w:abstractNumId w:val="15"/>
  </w:num>
  <w:num w:numId="26">
    <w:abstractNumId w:val="21"/>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FA"/>
    <w:rsid w:val="000403FF"/>
    <w:rsid w:val="00053637"/>
    <w:rsid w:val="00056D35"/>
    <w:rsid w:val="00074F7A"/>
    <w:rsid w:val="000775CB"/>
    <w:rsid w:val="000B762B"/>
    <w:rsid w:val="000E01F6"/>
    <w:rsid w:val="000F1E72"/>
    <w:rsid w:val="0012563B"/>
    <w:rsid w:val="00170AE7"/>
    <w:rsid w:val="001953FA"/>
    <w:rsid w:val="001A5628"/>
    <w:rsid w:val="00250174"/>
    <w:rsid w:val="00272766"/>
    <w:rsid w:val="00275C5F"/>
    <w:rsid w:val="00281964"/>
    <w:rsid w:val="002849AD"/>
    <w:rsid w:val="002966C0"/>
    <w:rsid w:val="002B6074"/>
    <w:rsid w:val="002D522D"/>
    <w:rsid w:val="002E3FF7"/>
    <w:rsid w:val="002F2042"/>
    <w:rsid w:val="002F3864"/>
    <w:rsid w:val="003418A6"/>
    <w:rsid w:val="00354425"/>
    <w:rsid w:val="003658FE"/>
    <w:rsid w:val="0038100F"/>
    <w:rsid w:val="00391567"/>
    <w:rsid w:val="003950C1"/>
    <w:rsid w:val="00463362"/>
    <w:rsid w:val="00473D52"/>
    <w:rsid w:val="004B68A4"/>
    <w:rsid w:val="005224F3"/>
    <w:rsid w:val="0057269E"/>
    <w:rsid w:val="00597BE6"/>
    <w:rsid w:val="005F5734"/>
    <w:rsid w:val="00606FCA"/>
    <w:rsid w:val="00617AF9"/>
    <w:rsid w:val="00621365"/>
    <w:rsid w:val="00664C8C"/>
    <w:rsid w:val="006B6B63"/>
    <w:rsid w:val="006D4288"/>
    <w:rsid w:val="006D7D99"/>
    <w:rsid w:val="006E5072"/>
    <w:rsid w:val="006F57FC"/>
    <w:rsid w:val="00737D04"/>
    <w:rsid w:val="00751891"/>
    <w:rsid w:val="00772841"/>
    <w:rsid w:val="007935E5"/>
    <w:rsid w:val="007E6E2A"/>
    <w:rsid w:val="00804C68"/>
    <w:rsid w:val="00861BDC"/>
    <w:rsid w:val="00877B7C"/>
    <w:rsid w:val="008A0A1E"/>
    <w:rsid w:val="008C7343"/>
    <w:rsid w:val="008E4AB3"/>
    <w:rsid w:val="0091054C"/>
    <w:rsid w:val="009308C4"/>
    <w:rsid w:val="009477FF"/>
    <w:rsid w:val="00950520"/>
    <w:rsid w:val="009513A3"/>
    <w:rsid w:val="00964E41"/>
    <w:rsid w:val="00977F96"/>
    <w:rsid w:val="00993B42"/>
    <w:rsid w:val="009B3208"/>
    <w:rsid w:val="009D5588"/>
    <w:rsid w:val="009F643E"/>
    <w:rsid w:val="00A566D0"/>
    <w:rsid w:val="00A9778F"/>
    <w:rsid w:val="00AC09CE"/>
    <w:rsid w:val="00AD77F2"/>
    <w:rsid w:val="00AF0B5A"/>
    <w:rsid w:val="00B02C2C"/>
    <w:rsid w:val="00B50434"/>
    <w:rsid w:val="00B721FE"/>
    <w:rsid w:val="00BE35DF"/>
    <w:rsid w:val="00BE7017"/>
    <w:rsid w:val="00C00DF5"/>
    <w:rsid w:val="00C30502"/>
    <w:rsid w:val="00C63320"/>
    <w:rsid w:val="00C84510"/>
    <w:rsid w:val="00CA62DA"/>
    <w:rsid w:val="00D23192"/>
    <w:rsid w:val="00D53FC8"/>
    <w:rsid w:val="00D6545C"/>
    <w:rsid w:val="00D67EA0"/>
    <w:rsid w:val="00D91BF9"/>
    <w:rsid w:val="00D9648C"/>
    <w:rsid w:val="00DA08C7"/>
    <w:rsid w:val="00E11E01"/>
    <w:rsid w:val="00E13B72"/>
    <w:rsid w:val="00E300B6"/>
    <w:rsid w:val="00E326A0"/>
    <w:rsid w:val="00E33597"/>
    <w:rsid w:val="00E53100"/>
    <w:rsid w:val="00E70384"/>
    <w:rsid w:val="00E71600"/>
    <w:rsid w:val="00E87274"/>
    <w:rsid w:val="00E90648"/>
    <w:rsid w:val="00EB5976"/>
    <w:rsid w:val="00EC2E87"/>
    <w:rsid w:val="00F30565"/>
    <w:rsid w:val="00F50032"/>
    <w:rsid w:val="00F524E3"/>
    <w:rsid w:val="00F77AC7"/>
    <w:rsid w:val="00F85E03"/>
    <w:rsid w:val="00FB4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A0D6"/>
  <w15:chartTrackingRefBased/>
  <w15:docId w15:val="{F686C9E2-6F52-4FB1-81A7-68F9C25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721F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721F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953FA"/>
    <w:pPr>
      <w:spacing w:after="0" w:line="240" w:lineRule="auto"/>
    </w:pPr>
  </w:style>
  <w:style w:type="character" w:customStyle="1" w:styleId="SinespaciadoCar">
    <w:name w:val="Sin espaciado Car"/>
    <w:basedOn w:val="Fuentedeprrafopredeter"/>
    <w:link w:val="Sinespaciado"/>
    <w:uiPriority w:val="1"/>
    <w:locked/>
    <w:rsid w:val="001953FA"/>
  </w:style>
  <w:style w:type="paragraph" w:styleId="Prrafodelista">
    <w:name w:val="List Paragraph"/>
    <w:basedOn w:val="Normal"/>
    <w:uiPriority w:val="34"/>
    <w:qFormat/>
    <w:rsid w:val="000F1E72"/>
    <w:pPr>
      <w:spacing w:after="200" w:line="276" w:lineRule="auto"/>
      <w:ind w:left="720"/>
      <w:contextualSpacing/>
    </w:pPr>
  </w:style>
  <w:style w:type="table" w:styleId="Tablaconcuadrcula">
    <w:name w:val="Table Grid"/>
    <w:basedOn w:val="Tablanormal"/>
    <w:uiPriority w:val="59"/>
    <w:rsid w:val="009D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6074"/>
    <w:rPr>
      <w:sz w:val="16"/>
      <w:szCs w:val="16"/>
    </w:rPr>
  </w:style>
  <w:style w:type="paragraph" w:styleId="Textocomentario">
    <w:name w:val="annotation text"/>
    <w:basedOn w:val="Normal"/>
    <w:link w:val="TextocomentarioCar"/>
    <w:uiPriority w:val="99"/>
    <w:semiHidden/>
    <w:unhideWhenUsed/>
    <w:rsid w:val="002B60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6074"/>
    <w:rPr>
      <w:sz w:val="20"/>
      <w:szCs w:val="20"/>
    </w:rPr>
  </w:style>
  <w:style w:type="paragraph" w:styleId="Asuntodelcomentario">
    <w:name w:val="annotation subject"/>
    <w:basedOn w:val="Textocomentario"/>
    <w:next w:val="Textocomentario"/>
    <w:link w:val="AsuntodelcomentarioCar"/>
    <w:uiPriority w:val="99"/>
    <w:semiHidden/>
    <w:unhideWhenUsed/>
    <w:rsid w:val="002B6074"/>
    <w:rPr>
      <w:b/>
      <w:bCs/>
    </w:rPr>
  </w:style>
  <w:style w:type="character" w:customStyle="1" w:styleId="AsuntodelcomentarioCar">
    <w:name w:val="Asunto del comentario Car"/>
    <w:basedOn w:val="TextocomentarioCar"/>
    <w:link w:val="Asuntodelcomentario"/>
    <w:uiPriority w:val="99"/>
    <w:semiHidden/>
    <w:rsid w:val="002B6074"/>
    <w:rPr>
      <w:b/>
      <w:bCs/>
      <w:sz w:val="20"/>
      <w:szCs w:val="20"/>
    </w:rPr>
  </w:style>
  <w:style w:type="paragraph" w:styleId="Textodeglobo">
    <w:name w:val="Balloon Text"/>
    <w:basedOn w:val="Normal"/>
    <w:link w:val="TextodegloboCar"/>
    <w:uiPriority w:val="99"/>
    <w:semiHidden/>
    <w:unhideWhenUsed/>
    <w:rsid w:val="002B6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074"/>
    <w:rPr>
      <w:rFonts w:ascii="Segoe UI" w:hAnsi="Segoe UI" w:cs="Segoe UI"/>
      <w:sz w:val="18"/>
      <w:szCs w:val="18"/>
    </w:rPr>
  </w:style>
  <w:style w:type="character" w:styleId="Hipervnculo">
    <w:name w:val="Hyperlink"/>
    <w:basedOn w:val="Fuentedeprrafopredeter"/>
    <w:uiPriority w:val="99"/>
    <w:unhideWhenUsed/>
    <w:rsid w:val="00B721FE"/>
    <w:rPr>
      <w:color w:val="0000FF"/>
      <w:u w:val="single"/>
    </w:rPr>
  </w:style>
  <w:style w:type="character" w:customStyle="1" w:styleId="Ttulo2Car">
    <w:name w:val="Título 2 Car"/>
    <w:basedOn w:val="Fuentedeprrafopredeter"/>
    <w:link w:val="Ttulo2"/>
    <w:uiPriority w:val="9"/>
    <w:rsid w:val="00B721FE"/>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721FE"/>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B721FE"/>
  </w:style>
  <w:style w:type="character" w:customStyle="1" w:styleId="mw-editsection">
    <w:name w:val="mw-editsection"/>
    <w:basedOn w:val="Fuentedeprrafopredeter"/>
    <w:rsid w:val="00B721FE"/>
  </w:style>
  <w:style w:type="character" w:customStyle="1" w:styleId="mw-editsection-bracket">
    <w:name w:val="mw-editsection-bracket"/>
    <w:basedOn w:val="Fuentedeprrafopredeter"/>
    <w:rsid w:val="00B721FE"/>
  </w:style>
  <w:style w:type="paragraph" w:styleId="NormalWeb">
    <w:name w:val="Normal (Web)"/>
    <w:basedOn w:val="Normal"/>
    <w:uiPriority w:val="99"/>
    <w:semiHidden/>
    <w:unhideWhenUsed/>
    <w:rsid w:val="00B721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E13B72"/>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42">
    <w:name w:val="style42"/>
    <w:basedOn w:val="Normal"/>
    <w:rsid w:val="0046336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63362"/>
    <w:rPr>
      <w:b/>
      <w:bCs/>
    </w:rPr>
  </w:style>
  <w:style w:type="paragraph" w:customStyle="1" w:styleId="style11">
    <w:name w:val="style11"/>
    <w:basedOn w:val="Normal"/>
    <w:rsid w:val="002849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yle41">
    <w:name w:val="style41"/>
    <w:basedOn w:val="Fuentedeprrafopredeter"/>
    <w:rsid w:val="002849AD"/>
  </w:style>
  <w:style w:type="table" w:styleId="Tablaconcuadrcula4-nfasis3">
    <w:name w:val="Grid Table 4 Accent 3"/>
    <w:basedOn w:val="Tablanormal"/>
    <w:uiPriority w:val="49"/>
    <w:rsid w:val="00993B4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077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5CB"/>
  </w:style>
  <w:style w:type="paragraph" w:styleId="Piedepgina">
    <w:name w:val="footer"/>
    <w:basedOn w:val="Normal"/>
    <w:link w:val="PiedepginaCar"/>
    <w:uiPriority w:val="99"/>
    <w:unhideWhenUsed/>
    <w:rsid w:val="00077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62157">
      <w:bodyDiv w:val="1"/>
      <w:marLeft w:val="0"/>
      <w:marRight w:val="0"/>
      <w:marTop w:val="0"/>
      <w:marBottom w:val="0"/>
      <w:divBdr>
        <w:top w:val="none" w:sz="0" w:space="0" w:color="auto"/>
        <w:left w:val="none" w:sz="0" w:space="0" w:color="auto"/>
        <w:bottom w:val="none" w:sz="0" w:space="0" w:color="auto"/>
        <w:right w:val="none" w:sz="0" w:space="0" w:color="auto"/>
      </w:divBdr>
    </w:div>
    <w:div w:id="497039635">
      <w:bodyDiv w:val="1"/>
      <w:marLeft w:val="0"/>
      <w:marRight w:val="0"/>
      <w:marTop w:val="0"/>
      <w:marBottom w:val="0"/>
      <w:divBdr>
        <w:top w:val="none" w:sz="0" w:space="0" w:color="auto"/>
        <w:left w:val="none" w:sz="0" w:space="0" w:color="auto"/>
        <w:bottom w:val="none" w:sz="0" w:space="0" w:color="auto"/>
        <w:right w:val="none" w:sz="0" w:space="0" w:color="auto"/>
      </w:divBdr>
    </w:div>
    <w:div w:id="519007337">
      <w:bodyDiv w:val="1"/>
      <w:marLeft w:val="0"/>
      <w:marRight w:val="0"/>
      <w:marTop w:val="0"/>
      <w:marBottom w:val="0"/>
      <w:divBdr>
        <w:top w:val="none" w:sz="0" w:space="0" w:color="auto"/>
        <w:left w:val="none" w:sz="0" w:space="0" w:color="auto"/>
        <w:bottom w:val="none" w:sz="0" w:space="0" w:color="auto"/>
        <w:right w:val="none" w:sz="0" w:space="0" w:color="auto"/>
      </w:divBdr>
    </w:div>
    <w:div w:id="1098872118">
      <w:bodyDiv w:val="1"/>
      <w:marLeft w:val="0"/>
      <w:marRight w:val="0"/>
      <w:marTop w:val="0"/>
      <w:marBottom w:val="0"/>
      <w:divBdr>
        <w:top w:val="none" w:sz="0" w:space="0" w:color="auto"/>
        <w:left w:val="none" w:sz="0" w:space="0" w:color="auto"/>
        <w:bottom w:val="none" w:sz="0" w:space="0" w:color="auto"/>
        <w:right w:val="none" w:sz="0" w:space="0" w:color="auto"/>
      </w:divBdr>
    </w:div>
    <w:div w:id="1125929422">
      <w:bodyDiv w:val="1"/>
      <w:marLeft w:val="0"/>
      <w:marRight w:val="0"/>
      <w:marTop w:val="0"/>
      <w:marBottom w:val="0"/>
      <w:divBdr>
        <w:top w:val="none" w:sz="0" w:space="0" w:color="auto"/>
        <w:left w:val="none" w:sz="0" w:space="0" w:color="auto"/>
        <w:bottom w:val="none" w:sz="0" w:space="0" w:color="auto"/>
        <w:right w:val="none" w:sz="0" w:space="0" w:color="auto"/>
      </w:divBdr>
    </w:div>
    <w:div w:id="1643078344">
      <w:bodyDiv w:val="1"/>
      <w:marLeft w:val="0"/>
      <w:marRight w:val="0"/>
      <w:marTop w:val="0"/>
      <w:marBottom w:val="0"/>
      <w:divBdr>
        <w:top w:val="none" w:sz="0" w:space="0" w:color="auto"/>
        <w:left w:val="none" w:sz="0" w:space="0" w:color="auto"/>
        <w:bottom w:val="none" w:sz="0" w:space="0" w:color="auto"/>
        <w:right w:val="none" w:sz="0" w:space="0" w:color="auto"/>
      </w:divBdr>
    </w:div>
    <w:div w:id="16815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unicipio_de_Tamazula_de_Gordiano" TargetMode="External"/><Relationship Id="rId18" Type="http://schemas.openxmlformats.org/officeDocument/2006/relationships/hyperlink" Target="https://es.wikipedia.org/wiki/Per%C3%ADodo_cuaternario" TargetMode="External"/><Relationship Id="rId26" Type="http://schemas.openxmlformats.org/officeDocument/2006/relationships/hyperlink" Target="https://es.wikipedia.org/wiki/Solanum_tuberosum" TargetMode="External"/><Relationship Id="rId3" Type="http://schemas.openxmlformats.org/officeDocument/2006/relationships/settings" Target="settings.xml"/><Relationship Id="rId21" Type="http://schemas.openxmlformats.org/officeDocument/2006/relationships/hyperlink" Target="https://es.wikipedia.org/wiki/Caprin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s.wikipedia.org/wiki/Municipio_de_Tamazula_de_Gordiano" TargetMode="External"/><Relationship Id="rId17" Type="http://schemas.openxmlformats.org/officeDocument/2006/relationships/hyperlink" Target="https://es.wikipedia.org/wiki/Mm" TargetMode="External"/><Relationship Id="rId25" Type="http://schemas.openxmlformats.org/officeDocument/2006/relationships/hyperlink" Target="https://es.wikipedia.org/wiki/Avena" TargetMode="External"/><Relationship Id="rId33" Type="http://schemas.openxmlformats.org/officeDocument/2006/relationships/hyperlink" Target="https://es.wikipedia.org/wiki/Tilapia" TargetMode="External"/><Relationship Id="rId2" Type="http://schemas.openxmlformats.org/officeDocument/2006/relationships/styles" Target="styles.xml"/><Relationship Id="rId16" Type="http://schemas.openxmlformats.org/officeDocument/2006/relationships/hyperlink" Target="https://es.wikipedia.org/w/index.php?title=Municipio_de_Sayula&amp;action=edit&amp;redlink=1" TargetMode="External"/><Relationship Id="rId20" Type="http://schemas.openxmlformats.org/officeDocument/2006/relationships/hyperlink" Target="https://es.wikipedia.org/wiki/Bovino" TargetMode="External"/><Relationship Id="rId29" Type="http://schemas.openxmlformats.org/officeDocument/2006/relationships/hyperlink" Target="https://es.wikipedia.org/wiki/M%C3%A1rm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oncepci%C3%B3n_de_Buenos_Aires" TargetMode="External"/><Relationship Id="rId24" Type="http://schemas.openxmlformats.org/officeDocument/2006/relationships/hyperlink" Target="https://es.wikipedia.org/wiki/Sorgo" TargetMode="External"/><Relationship Id="rId32" Type="http://schemas.openxmlformats.org/officeDocument/2006/relationships/hyperlink" Target="https://es.wikipedia.org/wiki/Encino" TargetMode="External"/><Relationship Id="rId5" Type="http://schemas.openxmlformats.org/officeDocument/2006/relationships/footnotes" Target="footnotes.xml"/><Relationship Id="rId15" Type="http://schemas.openxmlformats.org/officeDocument/2006/relationships/hyperlink" Target="https://es.wikipedia.org/wiki/Municipio_de_San_Gabriel" TargetMode="External"/><Relationship Id="rId23" Type="http://schemas.openxmlformats.org/officeDocument/2006/relationships/hyperlink" Target="https://es.wikipedia.org/wiki/Ma%C3%ADz" TargetMode="External"/><Relationship Id="rId28" Type="http://schemas.openxmlformats.org/officeDocument/2006/relationships/hyperlink" Target="https://es.wikipedia.org/wiki/Cal" TargetMode="External"/><Relationship Id="rId10" Type="http://schemas.openxmlformats.org/officeDocument/2006/relationships/hyperlink" Target="https://es.wikipedia.org/wiki/Concepci%C3%B3n_de_Buenos_Aires" TargetMode="External"/><Relationship Id="rId19" Type="http://schemas.openxmlformats.org/officeDocument/2006/relationships/hyperlink" Target="https://es.wikipedia.org/wiki/Hect%C3%A1rea" TargetMode="External"/><Relationship Id="rId31" Type="http://schemas.openxmlformats.org/officeDocument/2006/relationships/hyperlink" Target="https://es.wikipedia.org/wiki/Roble" TargetMode="External"/><Relationship Id="rId4" Type="http://schemas.openxmlformats.org/officeDocument/2006/relationships/webSettings" Target="webSettings.xml"/><Relationship Id="rId9" Type="http://schemas.openxmlformats.org/officeDocument/2006/relationships/hyperlink" Target="https://es.wikipedia.org/wiki/Atoyac_(Jalisco)" TargetMode="External"/><Relationship Id="rId14" Type="http://schemas.openxmlformats.org/officeDocument/2006/relationships/hyperlink" Target="https://es.wikipedia.org/wiki/Zapotl%C3%A1n_el_Grande" TargetMode="External"/><Relationship Id="rId22" Type="http://schemas.openxmlformats.org/officeDocument/2006/relationships/hyperlink" Target="https://es.wikipedia.org/wiki/Porcino" TargetMode="External"/><Relationship Id="rId27" Type="http://schemas.openxmlformats.org/officeDocument/2006/relationships/hyperlink" Target="https://es.wikipedia.org/wiki/Hierro" TargetMode="External"/><Relationship Id="rId30" Type="http://schemas.openxmlformats.org/officeDocument/2006/relationships/hyperlink" Target="https://es.wikipedia.org/wiki/Pinus" TargetMode="External"/><Relationship Id="rId35" Type="http://schemas.openxmlformats.org/officeDocument/2006/relationships/theme" Target="theme/theme1.xml"/><Relationship Id="rId8" Type="http://schemas.openxmlformats.org/officeDocument/2006/relationships/hyperlink" Target="https://es.wikipedia.org/wiki/Sayu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26</Pages>
  <Words>5739</Words>
  <Characters>31566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dc:creator>
  <cp:keywords/>
  <dc:description/>
  <cp:lastModifiedBy>Obras Publicas 1</cp:lastModifiedBy>
  <cp:revision>11</cp:revision>
  <dcterms:created xsi:type="dcterms:W3CDTF">2022-03-07T19:15:00Z</dcterms:created>
  <dcterms:modified xsi:type="dcterms:W3CDTF">2022-07-26T20:16:00Z</dcterms:modified>
</cp:coreProperties>
</file>